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54" w:rsidRDefault="007E6454" w:rsidP="007E6454">
      <w:pPr>
        <w:pStyle w:val="normal0"/>
        <w:spacing w:line="240" w:lineRule="auto"/>
        <w:rPr>
          <w:sz w:val="26"/>
          <w:szCs w:val="26"/>
        </w:rPr>
      </w:pPr>
      <w:r>
        <w:rPr>
          <w:b/>
          <w:sz w:val="26"/>
          <w:szCs w:val="26"/>
        </w:rPr>
        <w:t>Carrera</w:t>
      </w:r>
      <w:r>
        <w:rPr>
          <w:sz w:val="26"/>
          <w:szCs w:val="26"/>
        </w:rPr>
        <w:t>: Profesorado en Inglés</w:t>
      </w:r>
    </w:p>
    <w:p w:rsidR="007E6454" w:rsidRDefault="004C013C" w:rsidP="007E6454">
      <w:pPr>
        <w:pStyle w:val="normal0"/>
        <w:spacing w:line="240" w:lineRule="auto"/>
        <w:rPr>
          <w:sz w:val="26"/>
          <w:szCs w:val="26"/>
        </w:rPr>
      </w:pPr>
      <w:r>
        <w:rPr>
          <w:b/>
          <w:sz w:val="26"/>
          <w:szCs w:val="26"/>
        </w:rPr>
        <w:t>Trayecto</w:t>
      </w:r>
      <w:r>
        <w:rPr>
          <w:sz w:val="26"/>
          <w:szCs w:val="26"/>
        </w:rPr>
        <w:t>: Disciplinar</w:t>
      </w:r>
    </w:p>
    <w:p w:rsidR="007E6454" w:rsidRDefault="007E6454" w:rsidP="007E6454">
      <w:pPr>
        <w:pStyle w:val="normal0"/>
        <w:spacing w:line="240" w:lineRule="auto"/>
        <w:rPr>
          <w:sz w:val="26"/>
          <w:szCs w:val="26"/>
        </w:rPr>
      </w:pPr>
      <w:r>
        <w:rPr>
          <w:b/>
          <w:sz w:val="26"/>
          <w:szCs w:val="26"/>
        </w:rPr>
        <w:t>Año</w:t>
      </w:r>
      <w:r>
        <w:rPr>
          <w:sz w:val="26"/>
          <w:szCs w:val="26"/>
        </w:rPr>
        <w:t>: 2019</w:t>
      </w:r>
    </w:p>
    <w:p w:rsidR="007E6454" w:rsidRDefault="007E6454" w:rsidP="007E6454">
      <w:pPr>
        <w:pStyle w:val="normal0"/>
        <w:spacing w:line="240" w:lineRule="auto"/>
        <w:rPr>
          <w:sz w:val="26"/>
          <w:szCs w:val="26"/>
        </w:rPr>
      </w:pPr>
      <w:r>
        <w:rPr>
          <w:b/>
          <w:sz w:val="26"/>
          <w:szCs w:val="26"/>
        </w:rPr>
        <w:t>Curso</w:t>
      </w:r>
      <w:r>
        <w:rPr>
          <w:sz w:val="26"/>
          <w:szCs w:val="26"/>
        </w:rPr>
        <w:t>: 3°Año</w:t>
      </w:r>
    </w:p>
    <w:p w:rsidR="007E6454" w:rsidRDefault="007E6454" w:rsidP="007E6454">
      <w:pPr>
        <w:pStyle w:val="normal0"/>
        <w:spacing w:line="240" w:lineRule="auto"/>
        <w:rPr>
          <w:sz w:val="26"/>
          <w:szCs w:val="26"/>
        </w:rPr>
      </w:pPr>
      <w:r>
        <w:rPr>
          <w:b/>
          <w:sz w:val="26"/>
          <w:szCs w:val="26"/>
        </w:rPr>
        <w:t>Unidad Curricular</w:t>
      </w:r>
      <w:r>
        <w:rPr>
          <w:sz w:val="26"/>
          <w:szCs w:val="26"/>
        </w:rPr>
        <w:t>: Didáctica Especial del Inglés</w:t>
      </w:r>
      <w:r w:rsidR="004C013C">
        <w:rPr>
          <w:sz w:val="26"/>
          <w:szCs w:val="26"/>
        </w:rPr>
        <w:t xml:space="preserve"> II</w:t>
      </w:r>
    </w:p>
    <w:p w:rsidR="007E6454" w:rsidRDefault="007E6454" w:rsidP="007E6454">
      <w:pPr>
        <w:pStyle w:val="normal0"/>
        <w:spacing w:line="240" w:lineRule="auto"/>
        <w:rPr>
          <w:sz w:val="26"/>
          <w:szCs w:val="26"/>
        </w:rPr>
      </w:pPr>
      <w:r>
        <w:rPr>
          <w:b/>
          <w:sz w:val="26"/>
          <w:szCs w:val="26"/>
        </w:rPr>
        <w:t>Cantidad Horas Cátedras semanales:</w:t>
      </w:r>
      <w:r>
        <w:rPr>
          <w:sz w:val="26"/>
          <w:szCs w:val="26"/>
        </w:rPr>
        <w:t xml:space="preserve"> 03</w:t>
      </w:r>
    </w:p>
    <w:p w:rsidR="007E6454" w:rsidRDefault="007E6454" w:rsidP="007E6454">
      <w:pPr>
        <w:pStyle w:val="normal0"/>
        <w:spacing w:line="240" w:lineRule="auto"/>
        <w:rPr>
          <w:b/>
          <w:sz w:val="26"/>
          <w:szCs w:val="26"/>
        </w:rPr>
      </w:pPr>
      <w:r>
        <w:rPr>
          <w:b/>
          <w:sz w:val="26"/>
          <w:szCs w:val="26"/>
        </w:rPr>
        <w:t>Unidad curricular anual</w:t>
      </w:r>
    </w:p>
    <w:p w:rsidR="007E6454" w:rsidRDefault="007E6454" w:rsidP="007E6454">
      <w:pPr>
        <w:pStyle w:val="normal0"/>
        <w:spacing w:line="240" w:lineRule="auto"/>
        <w:rPr>
          <w:sz w:val="26"/>
          <w:szCs w:val="26"/>
        </w:rPr>
      </w:pPr>
      <w:r>
        <w:rPr>
          <w:b/>
          <w:sz w:val="26"/>
          <w:szCs w:val="26"/>
        </w:rPr>
        <w:t>Profesora</w:t>
      </w:r>
      <w:r w:rsidR="004C013C">
        <w:rPr>
          <w:b/>
          <w:sz w:val="26"/>
          <w:szCs w:val="26"/>
        </w:rPr>
        <w:t xml:space="preserve"> </w:t>
      </w:r>
      <w:r w:rsidR="004C013C" w:rsidRPr="004C013C">
        <w:rPr>
          <w:b/>
          <w:sz w:val="26"/>
          <w:szCs w:val="26"/>
        </w:rPr>
        <w:t>Suplente</w:t>
      </w:r>
      <w:r w:rsidR="004C013C">
        <w:rPr>
          <w:sz w:val="26"/>
          <w:szCs w:val="26"/>
        </w:rPr>
        <w:t>:</w:t>
      </w:r>
      <w:r>
        <w:rPr>
          <w:sz w:val="26"/>
          <w:szCs w:val="26"/>
        </w:rPr>
        <w:t xml:space="preserve"> Elvira Sofía Rodríguez</w:t>
      </w:r>
    </w:p>
    <w:p w:rsidR="00DA30E7" w:rsidRDefault="004C013C" w:rsidP="007E6454">
      <w:pPr>
        <w:pStyle w:val="normal0"/>
        <w:spacing w:line="240" w:lineRule="auto"/>
        <w:rPr>
          <w:sz w:val="26"/>
          <w:szCs w:val="26"/>
        </w:rPr>
      </w:pPr>
      <w:r w:rsidRPr="004C013C">
        <w:rPr>
          <w:b/>
          <w:sz w:val="26"/>
          <w:szCs w:val="26"/>
        </w:rPr>
        <w:t>Fundamentación</w:t>
      </w:r>
      <w:r>
        <w:rPr>
          <w:sz w:val="26"/>
          <w:szCs w:val="26"/>
        </w:rPr>
        <w:t>:</w:t>
      </w:r>
    </w:p>
    <w:p w:rsidR="00DA30E7" w:rsidRDefault="00DA30E7" w:rsidP="00DA30E7">
      <w:pPr>
        <w:pStyle w:val="normal0"/>
        <w:spacing w:line="240" w:lineRule="auto"/>
      </w:pPr>
      <w:r w:rsidRPr="00DA30E7">
        <w:t xml:space="preserve"> </w:t>
      </w:r>
      <w:r>
        <w:t>En el marco del programa de estudios del Profesorado en Inglés, esta unidad curricular  tiene como finalidad la formación de docentes para el ámbito de la Educación Secundaria. En esta asignatura se profundiza la formación del docente-alumno en los aspectos teórico- metodológicos que lo sustentarán como profesional del área de la educación.</w:t>
      </w:r>
      <w:r w:rsidRPr="00DA30E7">
        <w:t xml:space="preserve"> </w:t>
      </w:r>
      <w:r>
        <w:t xml:space="preserve">Este espacio se constituye en uno de los ejes </w:t>
      </w:r>
      <w:proofErr w:type="spellStart"/>
      <w:r>
        <w:t>vertebradores</w:t>
      </w:r>
      <w:proofErr w:type="spellEnd"/>
      <w:r>
        <w:t xml:space="preserve"> de la formación del docente de inglés como lengua extranjera ya que se basa en la integración de todos aquellos saberes y competencias pedagógico-didácticas que los alumnos han adquirido durante su formación a lo largo de la carrera. </w:t>
      </w:r>
    </w:p>
    <w:p w:rsidR="00FB20BD" w:rsidRPr="00FB20BD" w:rsidRDefault="006F441D" w:rsidP="00FB20BD">
      <w:pPr>
        <w:pStyle w:val="normal0"/>
        <w:spacing w:line="240" w:lineRule="auto"/>
        <w:rPr>
          <w:sz w:val="26"/>
          <w:szCs w:val="26"/>
        </w:rPr>
      </w:pPr>
      <w:r>
        <w:t>La integración de los contenidos teóricos de la asignatura con la práctica, es fundamental para el desarrollo de un profesional</w:t>
      </w:r>
      <w:r w:rsidRPr="006F441D">
        <w:t xml:space="preserve"> </w:t>
      </w:r>
      <w:r>
        <w:t xml:space="preserve">del área de la educación. </w:t>
      </w:r>
      <w:r w:rsidR="00083127">
        <w:t xml:space="preserve">La perspectiva aborda el tratamiento de la práctica teniendo en cuenta </w:t>
      </w:r>
      <w:r w:rsidR="00FB20BD">
        <w:t>todas sus dimensiones y los ámbitos en los que esta se realizará, incluyendo  las determinaciones contextuales que marcan la tarea de enseñar.</w:t>
      </w:r>
    </w:p>
    <w:p w:rsidR="00083127" w:rsidRDefault="00FB20BD">
      <w:r w:rsidRPr="00FB20BD">
        <w:t xml:space="preserve"> </w:t>
      </w:r>
      <w:r>
        <w:t>El enfoque se centra en actividades de indagación y observación que permitan realizar procesos reflexivos sobre las prácticas áulicas, detectar y resolver los problemas propios del ejercicio profesional y del que hacer que lo define.</w:t>
      </w:r>
    </w:p>
    <w:p w:rsidR="00FB20BD" w:rsidRPr="00FB20BD" w:rsidRDefault="00FB20BD" w:rsidP="00FB20BD">
      <w:pPr>
        <w:spacing w:after="0"/>
        <w:ind w:left="360"/>
        <w:rPr>
          <w:rFonts w:cstheme="minorHAnsi"/>
          <w:b/>
        </w:rPr>
      </w:pPr>
      <w:r w:rsidRPr="00FB20BD">
        <w:rPr>
          <w:rFonts w:cstheme="minorHAnsi"/>
          <w:b/>
        </w:rPr>
        <w:t>OBJETIVOS GENERALES</w:t>
      </w:r>
    </w:p>
    <w:p w:rsidR="00FB20BD" w:rsidRPr="00FB20BD" w:rsidRDefault="00FB20BD" w:rsidP="00FB20BD">
      <w:pPr>
        <w:rPr>
          <w:rFonts w:cstheme="minorHAnsi"/>
          <w:b/>
        </w:rPr>
      </w:pPr>
    </w:p>
    <w:p w:rsidR="00FB20BD" w:rsidRPr="00FB20BD" w:rsidRDefault="00FB20BD" w:rsidP="00FB20BD">
      <w:pPr>
        <w:pStyle w:val="Prrafodelista"/>
        <w:numPr>
          <w:ilvl w:val="0"/>
          <w:numId w:val="2"/>
        </w:numPr>
        <w:jc w:val="both"/>
        <w:rPr>
          <w:rFonts w:cstheme="minorHAnsi"/>
          <w:b/>
        </w:rPr>
      </w:pPr>
      <w:r w:rsidRPr="00FB20BD">
        <w:rPr>
          <w:rFonts w:cstheme="minorHAnsi"/>
        </w:rPr>
        <w:t>Repensar las prácticas escolares desde una visión crítica constructivista, teniendo en cuenta el contexto histórico cultural actual.</w:t>
      </w:r>
    </w:p>
    <w:p w:rsidR="00FB20BD" w:rsidRPr="00FB20BD" w:rsidRDefault="00FB20BD" w:rsidP="00FB20BD">
      <w:pPr>
        <w:pStyle w:val="Prrafodelista"/>
        <w:numPr>
          <w:ilvl w:val="0"/>
          <w:numId w:val="2"/>
        </w:numPr>
        <w:jc w:val="both"/>
        <w:rPr>
          <w:rFonts w:cstheme="minorHAnsi"/>
          <w:b/>
        </w:rPr>
      </w:pPr>
      <w:r w:rsidRPr="00FB20BD">
        <w:rPr>
          <w:rFonts w:cstheme="minorHAnsi"/>
        </w:rPr>
        <w:t>Considerar la formación docente como desarrollo personal, destacando las competencias que demanda el trabajo intelectual.</w:t>
      </w:r>
    </w:p>
    <w:p w:rsidR="00FB20BD" w:rsidRPr="00FB20BD" w:rsidRDefault="00FB20BD" w:rsidP="00FB20BD">
      <w:pPr>
        <w:pStyle w:val="Prrafodelista"/>
        <w:numPr>
          <w:ilvl w:val="0"/>
          <w:numId w:val="2"/>
        </w:numPr>
        <w:jc w:val="both"/>
        <w:rPr>
          <w:rFonts w:cstheme="minorHAnsi"/>
          <w:b/>
        </w:rPr>
      </w:pPr>
      <w:r w:rsidRPr="00FB20BD">
        <w:rPr>
          <w:rFonts w:cstheme="minorHAnsi"/>
        </w:rPr>
        <w:t>Crear espacios de reflexión sobre la acción reconociendo las propias matrices de aprendizaje y los supuestos que subyacen a las prácticas pedagógicas.</w:t>
      </w:r>
    </w:p>
    <w:p w:rsidR="00FB20BD" w:rsidRPr="00FB20BD" w:rsidRDefault="00FB20BD" w:rsidP="00FB20BD">
      <w:pPr>
        <w:pStyle w:val="Prrafodelista"/>
        <w:numPr>
          <w:ilvl w:val="0"/>
          <w:numId w:val="2"/>
        </w:numPr>
        <w:jc w:val="both"/>
        <w:rPr>
          <w:rFonts w:cstheme="minorHAnsi"/>
          <w:b/>
        </w:rPr>
      </w:pPr>
      <w:r w:rsidRPr="00FB20BD">
        <w:rPr>
          <w:rFonts w:cstheme="minorHAnsi"/>
        </w:rPr>
        <w:t>Desarrollar en los estudiantes la disposición hacia la apertura, la responsabilidad, la integridad y capacidad de observación y análisis que conduzcan hacia la acción reflexiva.</w:t>
      </w:r>
    </w:p>
    <w:p w:rsidR="00FB20BD" w:rsidRPr="00FB20BD" w:rsidRDefault="00FB20BD" w:rsidP="00FB20BD">
      <w:pPr>
        <w:pStyle w:val="Prrafodelista"/>
        <w:numPr>
          <w:ilvl w:val="0"/>
          <w:numId w:val="2"/>
        </w:numPr>
        <w:jc w:val="both"/>
        <w:rPr>
          <w:rFonts w:cstheme="minorHAnsi"/>
          <w:b/>
        </w:rPr>
      </w:pPr>
      <w:r w:rsidRPr="00FB20BD">
        <w:rPr>
          <w:rFonts w:cstheme="minorHAnsi"/>
        </w:rPr>
        <w:t>Comprender y analizar críticamente el aula considerando los múltiples factores sociales y culturales que condicionan la tarea docente.</w:t>
      </w:r>
    </w:p>
    <w:p w:rsidR="00FB20BD" w:rsidRPr="00FB20BD" w:rsidRDefault="00FB20BD" w:rsidP="00FB20BD">
      <w:pPr>
        <w:pStyle w:val="Prrafodelista"/>
        <w:numPr>
          <w:ilvl w:val="0"/>
          <w:numId w:val="2"/>
        </w:numPr>
        <w:jc w:val="both"/>
        <w:rPr>
          <w:rFonts w:cstheme="minorHAnsi"/>
          <w:b/>
        </w:rPr>
      </w:pPr>
      <w:r w:rsidRPr="00FB20BD">
        <w:rPr>
          <w:rFonts w:cstheme="minorHAnsi"/>
        </w:rPr>
        <w:t>Diseñar, desarrollar y evaluar micro-experiencias de enseñanza en contextos específicos.</w:t>
      </w:r>
    </w:p>
    <w:p w:rsidR="00FB20BD" w:rsidRPr="00FB20BD" w:rsidRDefault="00FB20BD" w:rsidP="00FB20BD">
      <w:pPr>
        <w:pStyle w:val="Prrafodelista"/>
        <w:numPr>
          <w:ilvl w:val="0"/>
          <w:numId w:val="2"/>
        </w:numPr>
        <w:jc w:val="both"/>
        <w:rPr>
          <w:rFonts w:cstheme="minorHAnsi"/>
          <w:b/>
        </w:rPr>
      </w:pPr>
      <w:r w:rsidRPr="00FB20BD">
        <w:rPr>
          <w:rFonts w:cstheme="minorHAnsi"/>
        </w:rPr>
        <w:t>Comprender los alcances del rol docente y las condiciones reales de trabajo en las aulas.</w:t>
      </w:r>
    </w:p>
    <w:p w:rsidR="00FB20BD" w:rsidRPr="00FB20BD" w:rsidRDefault="00FB20BD" w:rsidP="00FB20BD">
      <w:pPr>
        <w:pStyle w:val="Prrafodelista"/>
        <w:numPr>
          <w:ilvl w:val="0"/>
          <w:numId w:val="2"/>
        </w:numPr>
        <w:jc w:val="both"/>
        <w:rPr>
          <w:rFonts w:cstheme="minorHAnsi"/>
          <w:b/>
        </w:rPr>
      </w:pPr>
      <w:r w:rsidRPr="00FB20BD">
        <w:rPr>
          <w:rFonts w:cstheme="minorHAnsi"/>
        </w:rPr>
        <w:lastRenderedPageBreak/>
        <w:t>Afianzar habilidades para tomar decisiones relativas a la organización y gestión de la clase desde criterios fundamentados.</w:t>
      </w:r>
    </w:p>
    <w:p w:rsidR="00FB20BD" w:rsidRPr="00FB20BD" w:rsidRDefault="00FB20BD" w:rsidP="00FB20BD">
      <w:pPr>
        <w:pStyle w:val="Prrafodelista"/>
        <w:numPr>
          <w:ilvl w:val="0"/>
          <w:numId w:val="2"/>
        </w:numPr>
        <w:jc w:val="both"/>
        <w:rPr>
          <w:rFonts w:cstheme="minorHAnsi"/>
          <w:b/>
        </w:rPr>
      </w:pPr>
      <w:r w:rsidRPr="00FB20BD">
        <w:rPr>
          <w:rFonts w:cstheme="minorHAnsi"/>
        </w:rPr>
        <w:t>Desarrollar las estrategias comunicativas y de coordinación de grupos de aprendizaje.</w:t>
      </w:r>
    </w:p>
    <w:p w:rsidR="00FB20BD" w:rsidRPr="00FB20BD" w:rsidRDefault="00FB20BD" w:rsidP="00FB20BD">
      <w:pPr>
        <w:pStyle w:val="Prrafodelista"/>
        <w:numPr>
          <w:ilvl w:val="0"/>
          <w:numId w:val="2"/>
        </w:numPr>
        <w:jc w:val="both"/>
        <w:rPr>
          <w:rFonts w:cstheme="minorHAnsi"/>
          <w:b/>
        </w:rPr>
      </w:pPr>
      <w:r w:rsidRPr="00FB20BD">
        <w:rPr>
          <w:rFonts w:cstheme="minorHAnsi"/>
        </w:rPr>
        <w:t>Asumir la participación y construcción colaborativa de reflexiones sobre la práctica y la elaboración compartida de diseños didácticos alternativos.</w:t>
      </w:r>
    </w:p>
    <w:p w:rsidR="00FB20BD" w:rsidRPr="00FB20BD" w:rsidRDefault="00FB20BD" w:rsidP="00FB20BD">
      <w:pPr>
        <w:pStyle w:val="Prrafodelista"/>
        <w:numPr>
          <w:ilvl w:val="0"/>
          <w:numId w:val="2"/>
        </w:numPr>
        <w:jc w:val="both"/>
        <w:rPr>
          <w:rFonts w:cstheme="minorHAnsi"/>
          <w:b/>
        </w:rPr>
      </w:pPr>
      <w:r w:rsidRPr="00FB20BD">
        <w:rPr>
          <w:rFonts w:cstheme="minorHAnsi"/>
        </w:rPr>
        <w:t>Tomar conciencia de las características del pensamiento práctico que va construyendo y de los modelos pedagógicos-didácticos en que se sustenta, desde una perspectiva de reflexión-acción.</w:t>
      </w:r>
    </w:p>
    <w:p w:rsidR="00AC5CF4" w:rsidRDefault="00AC5CF4" w:rsidP="00FB20BD">
      <w:pPr>
        <w:pStyle w:val="Prrafodelista"/>
        <w:rPr>
          <w:rFonts w:cstheme="minorHAnsi"/>
          <w:b/>
        </w:rPr>
      </w:pPr>
    </w:p>
    <w:p w:rsidR="00FB20BD" w:rsidRPr="00AC5CF4" w:rsidRDefault="00FB20BD" w:rsidP="00AC5CF4">
      <w:pPr>
        <w:pStyle w:val="Prrafodelista"/>
        <w:rPr>
          <w:rFonts w:cstheme="minorHAnsi"/>
          <w:b/>
        </w:rPr>
      </w:pPr>
      <w:r w:rsidRPr="00FB20BD">
        <w:rPr>
          <w:rFonts w:cstheme="minorHAnsi"/>
          <w:b/>
        </w:rPr>
        <w:t>COMPETENCIAS DE LA UNIDAD CURRICULAR</w:t>
      </w:r>
    </w:p>
    <w:p w:rsidR="00FB20BD" w:rsidRPr="00FB20BD" w:rsidRDefault="00FB20BD" w:rsidP="00FB20BD">
      <w:pPr>
        <w:pStyle w:val="Prrafodelista"/>
        <w:numPr>
          <w:ilvl w:val="0"/>
          <w:numId w:val="3"/>
        </w:numPr>
        <w:rPr>
          <w:rFonts w:cstheme="minorHAnsi"/>
        </w:rPr>
      </w:pPr>
      <w:r w:rsidRPr="00FB20BD">
        <w:rPr>
          <w:rFonts w:cstheme="minorHAnsi"/>
        </w:rPr>
        <w:t>Comprensión lectora.</w:t>
      </w:r>
    </w:p>
    <w:p w:rsidR="00FB20BD" w:rsidRPr="00FB20BD" w:rsidRDefault="00FB20BD" w:rsidP="00FB20BD">
      <w:pPr>
        <w:pStyle w:val="Prrafodelista"/>
        <w:numPr>
          <w:ilvl w:val="0"/>
          <w:numId w:val="3"/>
        </w:numPr>
        <w:rPr>
          <w:rFonts w:cstheme="minorHAnsi"/>
        </w:rPr>
      </w:pPr>
      <w:r w:rsidRPr="00FB20BD">
        <w:rPr>
          <w:rFonts w:cstheme="minorHAnsi"/>
        </w:rPr>
        <w:t>Resolución de problemas.</w:t>
      </w:r>
    </w:p>
    <w:p w:rsidR="00FB20BD" w:rsidRPr="00FB20BD" w:rsidRDefault="00FB20BD" w:rsidP="00FB20BD">
      <w:pPr>
        <w:pStyle w:val="Prrafodelista"/>
        <w:numPr>
          <w:ilvl w:val="0"/>
          <w:numId w:val="3"/>
        </w:numPr>
        <w:rPr>
          <w:rFonts w:cstheme="minorHAnsi"/>
        </w:rPr>
      </w:pPr>
      <w:r w:rsidRPr="00FB20BD">
        <w:rPr>
          <w:rFonts w:cstheme="minorHAnsi"/>
        </w:rPr>
        <w:t>Pensamiento crítico.</w:t>
      </w:r>
    </w:p>
    <w:p w:rsidR="00FB20BD" w:rsidRPr="00FB20BD" w:rsidRDefault="00FB20BD" w:rsidP="00FB20BD">
      <w:pPr>
        <w:pStyle w:val="Prrafodelista"/>
        <w:numPr>
          <w:ilvl w:val="0"/>
          <w:numId w:val="3"/>
        </w:numPr>
        <w:rPr>
          <w:rFonts w:cstheme="minorHAnsi"/>
        </w:rPr>
      </w:pPr>
      <w:r w:rsidRPr="00FB20BD">
        <w:rPr>
          <w:rFonts w:cstheme="minorHAnsi"/>
        </w:rPr>
        <w:t>Trabajo con otros.</w:t>
      </w:r>
    </w:p>
    <w:p w:rsidR="00FB20BD" w:rsidRPr="00FB20BD" w:rsidRDefault="00FB20BD" w:rsidP="00FB20BD">
      <w:pPr>
        <w:pStyle w:val="Prrafodelista"/>
        <w:numPr>
          <w:ilvl w:val="0"/>
          <w:numId w:val="3"/>
        </w:numPr>
        <w:rPr>
          <w:rFonts w:cstheme="minorHAnsi"/>
        </w:rPr>
      </w:pPr>
      <w:r w:rsidRPr="00FB20BD">
        <w:rPr>
          <w:rFonts w:cstheme="minorHAnsi"/>
        </w:rPr>
        <w:t>Comunicación lingüística.</w:t>
      </w:r>
    </w:p>
    <w:p w:rsidR="00FB20BD" w:rsidRPr="00FB20BD" w:rsidRDefault="00FB20BD" w:rsidP="00FB20BD">
      <w:pPr>
        <w:pStyle w:val="Prrafodelista"/>
        <w:numPr>
          <w:ilvl w:val="0"/>
          <w:numId w:val="3"/>
        </w:numPr>
        <w:rPr>
          <w:rFonts w:cstheme="minorHAnsi"/>
        </w:rPr>
      </w:pPr>
      <w:r w:rsidRPr="00FB20BD">
        <w:rPr>
          <w:rFonts w:cstheme="minorHAnsi"/>
        </w:rPr>
        <w:t>Tratamiento de la información y competencia digital.</w:t>
      </w:r>
    </w:p>
    <w:p w:rsidR="00FB20BD" w:rsidRPr="00FB20BD" w:rsidRDefault="00FB20BD" w:rsidP="00FB20BD">
      <w:pPr>
        <w:pStyle w:val="Prrafodelista"/>
        <w:numPr>
          <w:ilvl w:val="0"/>
          <w:numId w:val="3"/>
        </w:numPr>
        <w:rPr>
          <w:rFonts w:cstheme="minorHAnsi"/>
        </w:rPr>
      </w:pPr>
      <w:r w:rsidRPr="00FB20BD">
        <w:rPr>
          <w:rFonts w:cstheme="minorHAnsi"/>
        </w:rPr>
        <w:t>Aprender a aprender.</w:t>
      </w:r>
    </w:p>
    <w:p w:rsidR="00FB20BD" w:rsidRPr="00FB20BD" w:rsidRDefault="00FB20BD" w:rsidP="00FB20BD">
      <w:pPr>
        <w:pStyle w:val="Prrafodelista"/>
        <w:numPr>
          <w:ilvl w:val="0"/>
          <w:numId w:val="3"/>
        </w:numPr>
        <w:rPr>
          <w:rFonts w:cstheme="minorHAnsi"/>
        </w:rPr>
      </w:pPr>
      <w:r w:rsidRPr="00FB20BD">
        <w:rPr>
          <w:rFonts w:cstheme="minorHAnsi"/>
        </w:rPr>
        <w:t>Autonomía e iniciativa personal.</w:t>
      </w:r>
    </w:p>
    <w:p w:rsidR="00FB20BD" w:rsidRPr="00FB20BD" w:rsidRDefault="00FB20BD" w:rsidP="00FB20BD">
      <w:pPr>
        <w:pStyle w:val="Prrafodelista"/>
        <w:numPr>
          <w:ilvl w:val="0"/>
          <w:numId w:val="3"/>
        </w:numPr>
        <w:spacing w:before="240"/>
        <w:rPr>
          <w:rFonts w:cstheme="minorHAnsi"/>
        </w:rPr>
      </w:pPr>
      <w:r w:rsidRPr="00FB20BD">
        <w:rPr>
          <w:rFonts w:cstheme="minorHAnsi"/>
        </w:rPr>
        <w:t>Cultural y Artística.</w:t>
      </w:r>
    </w:p>
    <w:p w:rsidR="00FB20BD" w:rsidRDefault="00FB20BD" w:rsidP="00FB20BD">
      <w:pPr>
        <w:pStyle w:val="Prrafodelista"/>
        <w:jc w:val="both"/>
        <w:rPr>
          <w:rFonts w:cstheme="minorHAnsi"/>
          <w:b/>
        </w:rPr>
      </w:pPr>
    </w:p>
    <w:tbl>
      <w:tblPr>
        <w:tblStyle w:val="Tablaconcuadrcula"/>
        <w:tblW w:w="0" w:type="auto"/>
        <w:tblInd w:w="108" w:type="dxa"/>
        <w:tblLook w:val="04A0"/>
      </w:tblPr>
      <w:tblGrid>
        <w:gridCol w:w="10908"/>
      </w:tblGrid>
      <w:tr w:rsidR="00AC5CF4" w:rsidTr="00AC5CF4">
        <w:tc>
          <w:tcPr>
            <w:tcW w:w="10908" w:type="dxa"/>
          </w:tcPr>
          <w:p w:rsidR="00AC5CF4" w:rsidRPr="00AC5CF4" w:rsidRDefault="00AC5CF4" w:rsidP="00AC5CF4">
            <w:pPr>
              <w:pStyle w:val="Prrafodelista"/>
              <w:jc w:val="center"/>
              <w:rPr>
                <w:rFonts w:cstheme="minorHAnsi"/>
                <w:b/>
                <w:sz w:val="28"/>
                <w:szCs w:val="28"/>
              </w:rPr>
            </w:pPr>
            <w:r w:rsidRPr="00AC5CF4">
              <w:rPr>
                <w:rFonts w:cstheme="minorHAnsi"/>
                <w:b/>
                <w:sz w:val="28"/>
                <w:szCs w:val="28"/>
              </w:rPr>
              <w:t>SABERES</w:t>
            </w:r>
          </w:p>
          <w:p w:rsidR="00AC5CF4" w:rsidRDefault="00AC5CF4" w:rsidP="00856C01">
            <w:pPr>
              <w:pStyle w:val="Prrafodelista"/>
              <w:ind w:left="0"/>
              <w:rPr>
                <w:rFonts w:cstheme="minorHAnsi"/>
                <w:b/>
              </w:rPr>
            </w:pPr>
          </w:p>
        </w:tc>
      </w:tr>
      <w:tr w:rsidR="00AC5CF4" w:rsidTr="00AC5CF4">
        <w:tc>
          <w:tcPr>
            <w:tcW w:w="10908" w:type="dxa"/>
          </w:tcPr>
          <w:p w:rsidR="00AC5CF4" w:rsidRPr="00856C01" w:rsidRDefault="00AC5CF4" w:rsidP="00AC5CF4">
            <w:pPr>
              <w:jc w:val="center"/>
              <w:rPr>
                <w:rFonts w:cstheme="minorHAnsi"/>
                <w:b/>
                <w:u w:val="single"/>
              </w:rPr>
            </w:pPr>
            <w:r>
              <w:rPr>
                <w:rFonts w:cstheme="minorHAnsi"/>
                <w:b/>
                <w:u w:val="single"/>
              </w:rPr>
              <w:t>EJE</w:t>
            </w:r>
            <w:r w:rsidRPr="00856C01">
              <w:rPr>
                <w:rFonts w:cstheme="minorHAnsi"/>
                <w:b/>
                <w:u w:val="single"/>
              </w:rPr>
              <w:t xml:space="preserve"> I:  Prácticas del lenguaje: su enseñanza y aprendizaje</w:t>
            </w:r>
          </w:p>
          <w:p w:rsidR="00AC5CF4" w:rsidRPr="00AC5CF4" w:rsidRDefault="00AC5CF4" w:rsidP="00AC5CF4">
            <w:pPr>
              <w:pStyle w:val="Prrafodelista"/>
              <w:jc w:val="center"/>
              <w:rPr>
                <w:rFonts w:cstheme="minorHAnsi"/>
                <w:b/>
                <w:sz w:val="28"/>
                <w:szCs w:val="28"/>
              </w:rPr>
            </w:pPr>
          </w:p>
        </w:tc>
      </w:tr>
      <w:tr w:rsidR="001A0E9A" w:rsidTr="00AC5CF4">
        <w:tc>
          <w:tcPr>
            <w:tcW w:w="10908" w:type="dxa"/>
          </w:tcPr>
          <w:p w:rsidR="001A0E9A" w:rsidRPr="001A0E9A" w:rsidRDefault="001A0E9A" w:rsidP="001A0E9A">
            <w:pPr>
              <w:pStyle w:val="Prrafodelista"/>
              <w:numPr>
                <w:ilvl w:val="0"/>
                <w:numId w:val="9"/>
              </w:numPr>
              <w:jc w:val="both"/>
              <w:rPr>
                <w:rFonts w:cstheme="minorHAnsi"/>
                <w:b/>
                <w:u w:val="single"/>
              </w:rPr>
            </w:pPr>
            <w:r w:rsidRPr="001A0E9A">
              <w:rPr>
                <w:rFonts w:cstheme="minorHAnsi"/>
              </w:rPr>
              <w:t>Prácticas del lenguaje: de oralidad, lectura y escritura. Reflexión sobre las prácticas del lenguaje. El abordaje de las prácticas del lenguaje de arriba hacia abajo (top-</w:t>
            </w:r>
            <w:proofErr w:type="spellStart"/>
            <w:r w:rsidRPr="001A0E9A">
              <w:rPr>
                <w:rFonts w:cstheme="minorHAnsi"/>
              </w:rPr>
              <w:t>down</w:t>
            </w:r>
            <w:proofErr w:type="spellEnd"/>
            <w:r w:rsidRPr="001A0E9A">
              <w:rPr>
                <w:rFonts w:cstheme="minorHAnsi"/>
              </w:rPr>
              <w:t xml:space="preserve">).  </w:t>
            </w:r>
          </w:p>
          <w:p w:rsidR="001A0E9A" w:rsidRPr="001A0E9A" w:rsidRDefault="001A0E9A" w:rsidP="001A0E9A">
            <w:pPr>
              <w:pStyle w:val="Prrafodelista"/>
              <w:numPr>
                <w:ilvl w:val="0"/>
                <w:numId w:val="9"/>
              </w:numPr>
              <w:jc w:val="both"/>
              <w:rPr>
                <w:rFonts w:cstheme="minorHAnsi"/>
                <w:b/>
                <w:u w:val="single"/>
              </w:rPr>
            </w:pPr>
            <w:r w:rsidRPr="00856C01">
              <w:rPr>
                <w:rFonts w:cstheme="minorHAnsi"/>
              </w:rPr>
              <w:t>Los ámbitos socio-culturales y las prácticas  interculturales y ciudadanas. Reflexión intercultural sobre las prácticas. La enseñanza de prácticas del lenguaje  y su adecuación a diferentes ámbitos socio-culturales. El papel del conocimiento compartido por los miembros de una comunidad lingüística: competencia sociocultural y competencia sociolingüística.</w:t>
            </w:r>
          </w:p>
          <w:p w:rsidR="001A0E9A" w:rsidRPr="001A0E9A" w:rsidRDefault="001A0E9A" w:rsidP="001A0E9A">
            <w:pPr>
              <w:pStyle w:val="Prrafodelista"/>
              <w:numPr>
                <w:ilvl w:val="0"/>
                <w:numId w:val="9"/>
              </w:numPr>
              <w:jc w:val="both"/>
              <w:rPr>
                <w:rFonts w:cstheme="minorHAnsi"/>
                <w:b/>
                <w:u w:val="single"/>
              </w:rPr>
            </w:pPr>
            <w:r w:rsidRPr="00856C01">
              <w:rPr>
                <w:rFonts w:cstheme="minorHAnsi"/>
              </w:rPr>
              <w:t>Análisis de enfoques y materiales de enseñanza centrados en la lengua como sistema, la lengua como discurso centrado en el hablante. La lengua como práctica social interactiva, la competencia comunicativa intercultural.</w:t>
            </w:r>
          </w:p>
        </w:tc>
      </w:tr>
      <w:tr w:rsidR="006A5538" w:rsidRPr="006A5538" w:rsidTr="00AC5CF4">
        <w:tc>
          <w:tcPr>
            <w:tcW w:w="10908" w:type="dxa"/>
          </w:tcPr>
          <w:p w:rsidR="006A5538" w:rsidRPr="001A0E9A" w:rsidRDefault="006A5538" w:rsidP="006A5538">
            <w:pPr>
              <w:pStyle w:val="Prrafodelista"/>
              <w:jc w:val="center"/>
              <w:rPr>
                <w:rFonts w:cstheme="minorHAnsi"/>
              </w:rPr>
            </w:pPr>
            <w:r>
              <w:rPr>
                <w:rFonts w:cstheme="minorHAnsi"/>
                <w:b/>
              </w:rPr>
              <w:t>EJE</w:t>
            </w:r>
            <w:r w:rsidRPr="00856C01">
              <w:rPr>
                <w:rFonts w:cstheme="minorHAnsi"/>
                <w:b/>
              </w:rPr>
              <w:t xml:space="preserve"> II: La lengua extranjera en el currículo</w:t>
            </w:r>
          </w:p>
        </w:tc>
      </w:tr>
      <w:tr w:rsidR="006A5538" w:rsidRPr="006A5538" w:rsidTr="00AC5CF4">
        <w:tc>
          <w:tcPr>
            <w:tcW w:w="10908" w:type="dxa"/>
          </w:tcPr>
          <w:p w:rsidR="006A5538" w:rsidRDefault="006A5538" w:rsidP="006A5538">
            <w:pPr>
              <w:jc w:val="both"/>
              <w:rPr>
                <w:rFonts w:cstheme="minorHAnsi"/>
              </w:rPr>
            </w:pPr>
            <w:r w:rsidRPr="006A5538">
              <w:rPr>
                <w:rFonts w:cstheme="minorHAnsi"/>
                <w:b/>
              </w:rPr>
              <w:t>-</w:t>
            </w:r>
            <w:r w:rsidRPr="006A5538">
              <w:rPr>
                <w:rFonts w:cstheme="minorHAnsi"/>
              </w:rPr>
              <w:t>El currículo de LE en la Educación Primaria. El currículo en el Ciclo Básico y Orientado y en la Educación de Jóvenes y Adultos. Las finalidades de la LCE en la Educación Primaria, Educación Secundaria y en la Educación de Adultos. El aprendizaje y la enseñanza de la LCE y sus aportes a</w:t>
            </w:r>
            <w:r w:rsidRPr="00856C01">
              <w:rPr>
                <w:rFonts w:cstheme="minorHAnsi"/>
              </w:rPr>
              <w:t xml:space="preserve"> la construcción de la identidad, al reconocimiento de la otredad, al desarrollo intercultural y al ejercicio de la ciudadanía. </w:t>
            </w:r>
          </w:p>
          <w:p w:rsidR="006A5538" w:rsidRPr="006A5538" w:rsidRDefault="006A5538" w:rsidP="006A5538">
            <w:pPr>
              <w:jc w:val="both"/>
              <w:rPr>
                <w:rFonts w:cstheme="minorHAnsi"/>
                <w:b/>
              </w:rPr>
            </w:pPr>
            <w:r>
              <w:rPr>
                <w:rFonts w:cstheme="minorHAnsi"/>
              </w:rPr>
              <w:t>-</w:t>
            </w:r>
            <w:r w:rsidRPr="006A5538">
              <w:rPr>
                <w:rFonts w:cstheme="minorHAnsi"/>
              </w:rPr>
              <w:t>Adecuaciones curriculares a los sujetos de aprendizaje desde una perspectiva formativa e inclusiva. El</w:t>
            </w:r>
            <w:r w:rsidRPr="00856C01">
              <w:rPr>
                <w:rFonts w:cstheme="minorHAnsi"/>
              </w:rPr>
              <w:t xml:space="preserve"> desarrollo de las competencias. La enseñanza de la LCE con fines específicos.</w:t>
            </w:r>
          </w:p>
        </w:tc>
      </w:tr>
      <w:tr w:rsidR="006A5538" w:rsidRPr="006A5538" w:rsidTr="00AC5CF4">
        <w:tc>
          <w:tcPr>
            <w:tcW w:w="10908" w:type="dxa"/>
          </w:tcPr>
          <w:p w:rsidR="006A5538" w:rsidRPr="00856C01" w:rsidRDefault="006A5538" w:rsidP="006A5538">
            <w:pPr>
              <w:jc w:val="center"/>
              <w:rPr>
                <w:rFonts w:cstheme="minorHAnsi"/>
                <w:b/>
              </w:rPr>
            </w:pPr>
            <w:r>
              <w:rPr>
                <w:rFonts w:cstheme="minorHAnsi"/>
                <w:b/>
              </w:rPr>
              <w:t xml:space="preserve">Eje </w:t>
            </w:r>
            <w:r w:rsidRPr="00856C01">
              <w:rPr>
                <w:rFonts w:cstheme="minorHAnsi"/>
                <w:b/>
              </w:rPr>
              <w:t xml:space="preserve"> III: Organización y Proceso de Enseñanza Aprendizaje</w:t>
            </w:r>
          </w:p>
          <w:p w:rsidR="006A5538" w:rsidRPr="006A5538" w:rsidRDefault="006A5538" w:rsidP="006A5538">
            <w:pPr>
              <w:jc w:val="both"/>
              <w:rPr>
                <w:rFonts w:cstheme="minorHAnsi"/>
                <w:b/>
              </w:rPr>
            </w:pPr>
          </w:p>
        </w:tc>
      </w:tr>
      <w:tr w:rsidR="006A5538" w:rsidRPr="006A5538" w:rsidTr="00AC5CF4">
        <w:tc>
          <w:tcPr>
            <w:tcW w:w="10908" w:type="dxa"/>
          </w:tcPr>
          <w:p w:rsidR="006A5538" w:rsidRDefault="006A5538" w:rsidP="006A5538">
            <w:pPr>
              <w:jc w:val="both"/>
              <w:rPr>
                <w:rFonts w:cstheme="minorHAnsi"/>
              </w:rPr>
            </w:pPr>
            <w:r>
              <w:rPr>
                <w:rFonts w:cstheme="minorHAnsi"/>
              </w:rPr>
              <w:t>-</w:t>
            </w:r>
            <w:r w:rsidRPr="00856C01">
              <w:rPr>
                <w:rFonts w:cstheme="minorHAnsi"/>
              </w:rPr>
              <w:t>Caracterización de las instituciones educativas. La adecuación curricular a la institución y su proyecto educativo. El PEC. Primer plan de acción del docente: planificación anual.</w:t>
            </w:r>
          </w:p>
          <w:p w:rsidR="006A5538" w:rsidRDefault="006A5538" w:rsidP="006A5538">
            <w:pPr>
              <w:jc w:val="both"/>
              <w:rPr>
                <w:rFonts w:cstheme="minorHAnsi"/>
              </w:rPr>
            </w:pPr>
            <w:r>
              <w:rPr>
                <w:rFonts w:cstheme="minorHAnsi"/>
              </w:rPr>
              <w:t>-</w:t>
            </w:r>
            <w:r w:rsidRPr="00856C01">
              <w:rPr>
                <w:rFonts w:cstheme="minorHAnsi"/>
              </w:rPr>
              <w:t xml:space="preserve"> Segundo plan de acción del docente: de la planificación anual a la planificación de unidades didácticas y de clases. Planificación por tareas y proyectos. Los proyectos a través de los ejes transversales. </w:t>
            </w:r>
          </w:p>
          <w:p w:rsidR="006A5538" w:rsidRDefault="006A5538" w:rsidP="006A5538">
            <w:pPr>
              <w:jc w:val="both"/>
              <w:rPr>
                <w:rFonts w:cstheme="minorHAnsi"/>
              </w:rPr>
            </w:pPr>
            <w:r w:rsidRPr="00856C01">
              <w:rPr>
                <w:rFonts w:cstheme="minorHAnsi"/>
              </w:rPr>
              <w:t xml:space="preserve">- La lengua materna en la clase de lengua extranjera. Le </w:t>
            </w:r>
            <w:proofErr w:type="spellStart"/>
            <w:r w:rsidRPr="00856C01">
              <w:rPr>
                <w:rFonts w:cstheme="minorHAnsi"/>
              </w:rPr>
              <w:t>interlengua</w:t>
            </w:r>
            <w:proofErr w:type="spellEnd"/>
            <w:r w:rsidRPr="00856C01">
              <w:rPr>
                <w:rFonts w:cstheme="minorHAnsi"/>
              </w:rPr>
              <w:t xml:space="preserve"> y el error. Su abordaje. La reflexión sobre la lengua </w:t>
            </w:r>
            <w:r w:rsidRPr="00856C01">
              <w:rPr>
                <w:rFonts w:cstheme="minorHAnsi"/>
              </w:rPr>
              <w:lastRenderedPageBreak/>
              <w:t xml:space="preserve">que se aprende y sobre los aprendizajes. </w:t>
            </w:r>
          </w:p>
          <w:p w:rsidR="006A5538" w:rsidRPr="00856C01" w:rsidRDefault="006A5538" w:rsidP="006A5538">
            <w:pPr>
              <w:jc w:val="both"/>
              <w:rPr>
                <w:rFonts w:cstheme="minorHAnsi"/>
              </w:rPr>
            </w:pPr>
            <w:r>
              <w:rPr>
                <w:rFonts w:cstheme="minorHAnsi"/>
              </w:rPr>
              <w:t>-</w:t>
            </w:r>
            <w:r w:rsidRPr="00856C01">
              <w:rPr>
                <w:rFonts w:cstheme="minorHAnsi"/>
              </w:rPr>
              <w:t>Recursos y materiales de enseñanza: tipologías, selección, diseño. Las TIC.</w:t>
            </w:r>
          </w:p>
          <w:p w:rsidR="006A5538" w:rsidRDefault="006A5538" w:rsidP="006A5538">
            <w:pPr>
              <w:jc w:val="both"/>
              <w:rPr>
                <w:rFonts w:cstheme="minorHAnsi"/>
              </w:rPr>
            </w:pPr>
            <w:r w:rsidRPr="00856C01">
              <w:rPr>
                <w:rFonts w:cstheme="minorHAnsi"/>
              </w:rPr>
              <w:t xml:space="preserve">-La evaluación: principios y propósitos. Evaluación externa y autoevaluación. La </w:t>
            </w:r>
            <w:proofErr w:type="spellStart"/>
            <w:r w:rsidRPr="00856C01">
              <w:rPr>
                <w:rFonts w:cstheme="minorHAnsi"/>
              </w:rPr>
              <w:t>heteroevaluación</w:t>
            </w:r>
            <w:proofErr w:type="spellEnd"/>
            <w:r w:rsidRPr="00856C01">
              <w:rPr>
                <w:rFonts w:cstheme="minorHAnsi"/>
              </w:rPr>
              <w:t>.  Planificación de la evaluación con énfasis en la evaluación del proceso (desarrollo de actitudes, capacidades y competencias). Portafolios. Criterios de evaluación y su vinculación con la enseñanza y la planificación anual.</w:t>
            </w:r>
          </w:p>
          <w:p w:rsidR="006A5538" w:rsidRDefault="006A5538" w:rsidP="006A5538">
            <w:pPr>
              <w:jc w:val="both"/>
              <w:rPr>
                <w:rFonts w:cstheme="minorHAnsi"/>
                <w:b/>
              </w:rPr>
            </w:pPr>
          </w:p>
        </w:tc>
      </w:tr>
      <w:tr w:rsidR="006A5538" w:rsidRPr="006A5538" w:rsidTr="00AC5CF4">
        <w:tc>
          <w:tcPr>
            <w:tcW w:w="10908" w:type="dxa"/>
          </w:tcPr>
          <w:p w:rsidR="006A5538" w:rsidRPr="00856C01" w:rsidRDefault="006A5538" w:rsidP="006A5538">
            <w:pPr>
              <w:pStyle w:val="Prrafodelista"/>
              <w:jc w:val="center"/>
              <w:rPr>
                <w:rFonts w:cstheme="minorHAnsi"/>
                <w:b/>
              </w:rPr>
            </w:pPr>
            <w:r w:rsidRPr="00856C01">
              <w:rPr>
                <w:rFonts w:cstheme="minorHAnsi"/>
                <w:b/>
              </w:rPr>
              <w:lastRenderedPageBreak/>
              <w:t>ESTRATEGIAS METODOLÓGICAS</w:t>
            </w:r>
          </w:p>
          <w:p w:rsidR="006A5538" w:rsidRDefault="006A5538" w:rsidP="006A5538">
            <w:pPr>
              <w:jc w:val="both"/>
              <w:rPr>
                <w:rFonts w:cstheme="minorHAnsi"/>
              </w:rPr>
            </w:pPr>
          </w:p>
        </w:tc>
      </w:tr>
      <w:tr w:rsidR="006A5538" w:rsidRPr="006A5538" w:rsidTr="00AC5CF4">
        <w:tc>
          <w:tcPr>
            <w:tcW w:w="10908" w:type="dxa"/>
          </w:tcPr>
          <w:p w:rsidR="006A5538" w:rsidRPr="00856C01" w:rsidRDefault="006A5538" w:rsidP="006A5538">
            <w:pPr>
              <w:jc w:val="both"/>
              <w:rPr>
                <w:rFonts w:cstheme="minorHAnsi"/>
              </w:rPr>
            </w:pPr>
            <w:r w:rsidRPr="00856C01">
              <w:rPr>
                <w:rFonts w:cstheme="minorHAnsi"/>
              </w:rPr>
              <w:t>Explicación. Exposición. Buceo bibliográfico. Análisis e interpretación de textos. Planteo y resolución de problemas o situaciones problemáticas. Lectura, análisis y elaboración de textos. Observación y análisis de material audiovisual.</w:t>
            </w:r>
          </w:p>
          <w:p w:rsidR="006A5538" w:rsidRPr="00856C01" w:rsidRDefault="006A5538" w:rsidP="006A5538">
            <w:pPr>
              <w:pStyle w:val="Prrafodelista"/>
              <w:jc w:val="center"/>
              <w:rPr>
                <w:rFonts w:cstheme="minorHAnsi"/>
                <w:b/>
              </w:rPr>
            </w:pPr>
          </w:p>
        </w:tc>
      </w:tr>
      <w:tr w:rsidR="006A5538" w:rsidRPr="006A5538" w:rsidTr="00AC5CF4">
        <w:tc>
          <w:tcPr>
            <w:tcW w:w="10908" w:type="dxa"/>
          </w:tcPr>
          <w:p w:rsidR="006A5538" w:rsidRPr="00856C01" w:rsidRDefault="006A5538" w:rsidP="006A5538">
            <w:pPr>
              <w:jc w:val="both"/>
              <w:rPr>
                <w:rFonts w:cstheme="minorHAnsi"/>
              </w:rPr>
            </w:pPr>
            <w:r w:rsidRPr="00856C01">
              <w:rPr>
                <w:rFonts w:cstheme="minorHAnsi"/>
                <w:b/>
              </w:rPr>
              <w:t>RECURSOS Y MATERIALES DIDÁCTIOCOS</w:t>
            </w:r>
          </w:p>
        </w:tc>
      </w:tr>
      <w:tr w:rsidR="006A5538" w:rsidRPr="006A5538" w:rsidTr="00AC5CF4">
        <w:tc>
          <w:tcPr>
            <w:tcW w:w="10908" w:type="dxa"/>
          </w:tcPr>
          <w:p w:rsidR="006A5538" w:rsidRPr="00856C01" w:rsidRDefault="006A5538" w:rsidP="006A5538">
            <w:pPr>
              <w:jc w:val="both"/>
              <w:rPr>
                <w:rFonts w:cstheme="minorHAnsi"/>
              </w:rPr>
            </w:pPr>
            <w:r w:rsidRPr="00856C01">
              <w:rPr>
                <w:rFonts w:cstheme="minorHAnsi"/>
              </w:rPr>
              <w:t xml:space="preserve">Guías de estudio. Libros. Proyecciones. Textos online. </w:t>
            </w:r>
          </w:p>
          <w:p w:rsidR="006A5538" w:rsidRPr="00856C01" w:rsidRDefault="006A5538" w:rsidP="006A5538">
            <w:pPr>
              <w:jc w:val="both"/>
              <w:rPr>
                <w:rFonts w:cstheme="minorHAnsi"/>
                <w:b/>
              </w:rPr>
            </w:pPr>
          </w:p>
        </w:tc>
      </w:tr>
      <w:tr w:rsidR="006A5538" w:rsidRPr="006A5538" w:rsidTr="00AC5CF4">
        <w:tc>
          <w:tcPr>
            <w:tcW w:w="10908" w:type="dxa"/>
          </w:tcPr>
          <w:p w:rsidR="006A5538" w:rsidRPr="00856C01" w:rsidRDefault="006A5538" w:rsidP="006A5538">
            <w:pPr>
              <w:jc w:val="both"/>
              <w:rPr>
                <w:rFonts w:cstheme="minorHAnsi"/>
              </w:rPr>
            </w:pPr>
            <w:r w:rsidRPr="00856C01">
              <w:rPr>
                <w:rFonts w:cstheme="minorHAnsi"/>
                <w:b/>
              </w:rPr>
              <w:t>ORGANIZACIÓN Y CRITERIOS PARA LA IMPLEMENTACIÓN DE LA UNIDAD CURRICULAR</w:t>
            </w:r>
          </w:p>
        </w:tc>
      </w:tr>
      <w:tr w:rsidR="006A5538" w:rsidRPr="006A5538" w:rsidTr="00AC5CF4">
        <w:tc>
          <w:tcPr>
            <w:tcW w:w="10908" w:type="dxa"/>
          </w:tcPr>
          <w:p w:rsidR="006A5538" w:rsidRPr="00856C01" w:rsidRDefault="006A5538" w:rsidP="006A5538">
            <w:pPr>
              <w:jc w:val="both"/>
              <w:rPr>
                <w:rFonts w:cstheme="minorHAnsi"/>
              </w:rPr>
            </w:pPr>
            <w:r w:rsidRPr="00856C01">
              <w:rPr>
                <w:rFonts w:cstheme="minorHAnsi"/>
              </w:rPr>
              <w:t>Se desarrollará en las escuelas asociadas, con instancia de trabajo en el instituto formador,</w:t>
            </w:r>
          </w:p>
          <w:p w:rsidR="006A5538" w:rsidRDefault="006A5538" w:rsidP="006A5538">
            <w:pPr>
              <w:pStyle w:val="Prrafodelista"/>
              <w:numPr>
                <w:ilvl w:val="0"/>
                <w:numId w:val="9"/>
              </w:numPr>
              <w:jc w:val="both"/>
              <w:rPr>
                <w:rFonts w:cstheme="minorHAnsi"/>
              </w:rPr>
            </w:pPr>
            <w:r w:rsidRPr="006A5538">
              <w:rPr>
                <w:rFonts w:cstheme="minorHAnsi"/>
              </w:rPr>
              <w:t>Realización de observaciones no participantes y registros en las escuelas asociadas a fin de formar contacto con los docentes orientadores.</w:t>
            </w:r>
          </w:p>
          <w:p w:rsidR="006A5538" w:rsidRDefault="006A5538" w:rsidP="006A5538">
            <w:pPr>
              <w:pStyle w:val="Prrafodelista"/>
              <w:numPr>
                <w:ilvl w:val="0"/>
                <w:numId w:val="9"/>
              </w:numPr>
              <w:jc w:val="both"/>
              <w:rPr>
                <w:rFonts w:cstheme="minorHAnsi"/>
              </w:rPr>
            </w:pPr>
            <w:r w:rsidRPr="006A5538">
              <w:rPr>
                <w:rFonts w:cstheme="minorHAnsi"/>
              </w:rPr>
              <w:t>Elaboración de diagnósticos de las dinámicas de aulas y grupos determinados.</w:t>
            </w:r>
          </w:p>
          <w:p w:rsidR="006A5538" w:rsidRDefault="006A5538" w:rsidP="006A5538">
            <w:pPr>
              <w:pStyle w:val="Prrafodelista"/>
              <w:numPr>
                <w:ilvl w:val="0"/>
                <w:numId w:val="9"/>
              </w:numPr>
              <w:jc w:val="both"/>
              <w:rPr>
                <w:rFonts w:cstheme="minorHAnsi"/>
              </w:rPr>
            </w:pPr>
            <w:r w:rsidRPr="006A5538">
              <w:rPr>
                <w:rFonts w:cstheme="minorHAnsi"/>
              </w:rPr>
              <w:t>Análisis de planificaciones de los docentes, organización del tiempo, el espacio en el aula, etc.</w:t>
            </w:r>
          </w:p>
          <w:p w:rsidR="006A5538" w:rsidRDefault="006A5538" w:rsidP="006A5538">
            <w:pPr>
              <w:pStyle w:val="Prrafodelista"/>
              <w:numPr>
                <w:ilvl w:val="0"/>
                <w:numId w:val="9"/>
              </w:numPr>
              <w:jc w:val="both"/>
              <w:rPr>
                <w:rFonts w:cstheme="minorHAnsi"/>
              </w:rPr>
            </w:pPr>
            <w:r w:rsidRPr="006A5538">
              <w:rPr>
                <w:rFonts w:cstheme="minorHAnsi"/>
              </w:rPr>
              <w:t>Recuperación de la información para reflexionar, contrastar con sus propios conocimientos didácticos y disciplinares, con sus representaciones acerca del rol docente, de los alumnos, de la escuela.</w:t>
            </w:r>
          </w:p>
          <w:p w:rsidR="006A5538" w:rsidRDefault="006A5538" w:rsidP="006A5538">
            <w:pPr>
              <w:pStyle w:val="Prrafodelista"/>
              <w:numPr>
                <w:ilvl w:val="0"/>
                <w:numId w:val="9"/>
              </w:numPr>
              <w:jc w:val="both"/>
              <w:rPr>
                <w:rFonts w:cstheme="minorHAnsi"/>
              </w:rPr>
            </w:pPr>
            <w:r w:rsidRPr="006A5538">
              <w:rPr>
                <w:rFonts w:cstheme="minorHAnsi"/>
              </w:rPr>
              <w:t>Desarrollo grupal de propuestas de micro-experiencias que posibiliten a cada grupo de alumnos realizar prácticas de distintos aspectos de la asignatura.</w:t>
            </w:r>
          </w:p>
          <w:p w:rsidR="006A5538" w:rsidRDefault="006A5538" w:rsidP="006A5538">
            <w:pPr>
              <w:pStyle w:val="Prrafodelista"/>
              <w:numPr>
                <w:ilvl w:val="0"/>
                <w:numId w:val="9"/>
              </w:numPr>
              <w:jc w:val="both"/>
              <w:rPr>
                <w:rFonts w:cstheme="minorHAnsi"/>
              </w:rPr>
            </w:pPr>
            <w:r w:rsidRPr="006A5538">
              <w:rPr>
                <w:rFonts w:cstheme="minorHAnsi"/>
              </w:rPr>
              <w:t>Preparar, organizar y conducir actividades de aula adecuadas a diferentes características de alumnos y contextos.</w:t>
            </w:r>
          </w:p>
          <w:p w:rsidR="006A5538" w:rsidRDefault="006A5538" w:rsidP="006A5538">
            <w:pPr>
              <w:pStyle w:val="Prrafodelista"/>
              <w:numPr>
                <w:ilvl w:val="0"/>
                <w:numId w:val="9"/>
              </w:numPr>
              <w:jc w:val="both"/>
              <w:rPr>
                <w:rFonts w:cstheme="minorHAnsi"/>
              </w:rPr>
            </w:pPr>
            <w:r w:rsidRPr="006A5538">
              <w:rPr>
                <w:rFonts w:cstheme="minorHAnsi"/>
              </w:rPr>
              <w:t>Socialización de los diseños con el fin de intercambiar ideas que retroalimenten los procesos de elaboración y re-elaboración.</w:t>
            </w:r>
          </w:p>
          <w:p w:rsidR="006A5538" w:rsidRDefault="006A5538" w:rsidP="006A5538">
            <w:pPr>
              <w:pStyle w:val="Prrafodelista"/>
              <w:numPr>
                <w:ilvl w:val="0"/>
                <w:numId w:val="9"/>
              </w:numPr>
              <w:jc w:val="both"/>
              <w:rPr>
                <w:rFonts w:cstheme="minorHAnsi"/>
              </w:rPr>
            </w:pPr>
            <w:r w:rsidRPr="006A5538">
              <w:rPr>
                <w:rFonts w:cstheme="minorHAnsi"/>
              </w:rPr>
              <w:t xml:space="preserve">Elaboración de materiales de enseñanza que incluyan la utilización de TIC disponibles en </w:t>
            </w:r>
            <w:proofErr w:type="gramStart"/>
            <w:r w:rsidRPr="006A5538">
              <w:rPr>
                <w:rFonts w:cstheme="minorHAnsi"/>
              </w:rPr>
              <w:t>las micro</w:t>
            </w:r>
            <w:proofErr w:type="gramEnd"/>
            <w:r w:rsidRPr="006A5538">
              <w:rPr>
                <w:rFonts w:cstheme="minorHAnsi"/>
              </w:rPr>
              <w:t xml:space="preserve"> experiencias de enseñanza.</w:t>
            </w:r>
          </w:p>
          <w:p w:rsidR="006A5538" w:rsidRDefault="006A5538" w:rsidP="006A5538">
            <w:pPr>
              <w:pStyle w:val="Prrafodelista"/>
              <w:numPr>
                <w:ilvl w:val="0"/>
                <w:numId w:val="9"/>
              </w:numPr>
              <w:jc w:val="both"/>
              <w:rPr>
                <w:rFonts w:cstheme="minorHAnsi"/>
              </w:rPr>
            </w:pPr>
            <w:r w:rsidRPr="006A5538">
              <w:rPr>
                <w:rFonts w:cstheme="minorHAnsi"/>
              </w:rPr>
              <w:t>Organización de instancias de trabajo que permitan poner en común las experiencias de los alumnos, con sus dificultades y logros, como también proponer estrategias para abordar problemáticas pedagógicas y sociales destacadas.</w:t>
            </w:r>
          </w:p>
          <w:p w:rsidR="006A5538" w:rsidRDefault="006A5538" w:rsidP="006A5538">
            <w:pPr>
              <w:pStyle w:val="Prrafodelista"/>
              <w:numPr>
                <w:ilvl w:val="0"/>
                <w:numId w:val="9"/>
              </w:numPr>
              <w:jc w:val="both"/>
              <w:rPr>
                <w:rFonts w:cstheme="minorHAnsi"/>
              </w:rPr>
            </w:pPr>
            <w:r w:rsidRPr="006A5538">
              <w:rPr>
                <w:rFonts w:cstheme="minorHAnsi"/>
              </w:rPr>
              <w:t>Generar actividades de discusión grupal,</w:t>
            </w:r>
          </w:p>
          <w:p w:rsidR="006A5538" w:rsidRDefault="006A5538" w:rsidP="006A5538">
            <w:pPr>
              <w:pStyle w:val="Prrafodelista"/>
              <w:numPr>
                <w:ilvl w:val="0"/>
                <w:numId w:val="9"/>
              </w:numPr>
              <w:jc w:val="both"/>
              <w:rPr>
                <w:rFonts w:cstheme="minorHAnsi"/>
              </w:rPr>
            </w:pPr>
            <w:r w:rsidRPr="006A5538">
              <w:rPr>
                <w:rFonts w:cstheme="minorHAnsi"/>
              </w:rPr>
              <w:t>Preparar, organizar y conducir actividades de experimentación.</w:t>
            </w:r>
          </w:p>
          <w:p w:rsidR="006A5538" w:rsidRDefault="006A5538" w:rsidP="00385419">
            <w:pPr>
              <w:pStyle w:val="Prrafodelista"/>
              <w:numPr>
                <w:ilvl w:val="0"/>
                <w:numId w:val="9"/>
              </w:numPr>
              <w:jc w:val="both"/>
              <w:rPr>
                <w:rFonts w:cstheme="minorHAnsi"/>
              </w:rPr>
            </w:pPr>
            <w:r w:rsidRPr="00385419">
              <w:rPr>
                <w:rFonts w:cstheme="minorHAnsi"/>
              </w:rPr>
              <w:t>Realizar educaciones según las necesidades de un alumno o de un grupo.</w:t>
            </w:r>
          </w:p>
          <w:p w:rsidR="006A5538" w:rsidRDefault="006A5538" w:rsidP="00385419">
            <w:pPr>
              <w:pStyle w:val="Prrafodelista"/>
              <w:numPr>
                <w:ilvl w:val="0"/>
                <w:numId w:val="9"/>
              </w:numPr>
              <w:jc w:val="both"/>
              <w:rPr>
                <w:rFonts w:cstheme="minorHAnsi"/>
              </w:rPr>
            </w:pPr>
            <w:r w:rsidRPr="00385419">
              <w:rPr>
                <w:rFonts w:cstheme="minorHAnsi"/>
              </w:rPr>
              <w:t>Seleccionar y planificar el uso de recursos.</w:t>
            </w:r>
          </w:p>
          <w:p w:rsidR="006A5538" w:rsidRPr="00385419" w:rsidRDefault="006A5538" w:rsidP="00385419">
            <w:pPr>
              <w:pStyle w:val="Prrafodelista"/>
              <w:numPr>
                <w:ilvl w:val="0"/>
                <w:numId w:val="9"/>
              </w:numPr>
              <w:jc w:val="both"/>
              <w:rPr>
                <w:rFonts w:cstheme="minorHAnsi"/>
              </w:rPr>
            </w:pPr>
            <w:r w:rsidRPr="00385419">
              <w:rPr>
                <w:rFonts w:cstheme="minorHAnsi"/>
              </w:rPr>
              <w:t>Establecer el uso del tiempo y de los espacios.</w:t>
            </w:r>
          </w:p>
          <w:p w:rsidR="006A5538" w:rsidRPr="00856C01" w:rsidRDefault="006A5538" w:rsidP="006A5538">
            <w:pPr>
              <w:jc w:val="both"/>
              <w:rPr>
                <w:rFonts w:cstheme="minorHAnsi"/>
                <w:b/>
              </w:rPr>
            </w:pPr>
          </w:p>
        </w:tc>
      </w:tr>
      <w:tr w:rsidR="00385419" w:rsidRPr="006A5538" w:rsidTr="00AC5CF4">
        <w:tc>
          <w:tcPr>
            <w:tcW w:w="10908" w:type="dxa"/>
          </w:tcPr>
          <w:p w:rsidR="00385419" w:rsidRDefault="00385419" w:rsidP="00385419">
            <w:pPr>
              <w:ind w:left="360"/>
              <w:jc w:val="both"/>
              <w:rPr>
                <w:rFonts w:cstheme="minorHAnsi"/>
                <w:b/>
              </w:rPr>
            </w:pPr>
            <w:r w:rsidRPr="00856C01">
              <w:rPr>
                <w:rFonts w:cstheme="minorHAnsi"/>
                <w:b/>
              </w:rPr>
              <w:t>EVALUACIÒN.</w:t>
            </w:r>
          </w:p>
          <w:p w:rsidR="00385419" w:rsidRPr="00856C01" w:rsidRDefault="00385419" w:rsidP="00385419">
            <w:pPr>
              <w:ind w:left="360"/>
              <w:jc w:val="both"/>
              <w:rPr>
                <w:rFonts w:cstheme="minorHAnsi"/>
                <w:b/>
              </w:rPr>
            </w:pPr>
            <w:r w:rsidRPr="00856C01">
              <w:rPr>
                <w:rFonts w:cstheme="minorHAnsi"/>
              </w:rPr>
              <w:t xml:space="preserve"> La evaluación será pensada como un proceso permanente y continuo considerándola en sus posibilidades diagnósticas y orientadas para valorar situaciones significativas o no en términos de logros parciales, ajustes y/o rectificaciones de lo enseñado y aprendido</w:t>
            </w:r>
          </w:p>
          <w:p w:rsidR="00385419" w:rsidRPr="00856C01" w:rsidRDefault="00385419" w:rsidP="00385419">
            <w:pPr>
              <w:ind w:left="360"/>
              <w:jc w:val="both"/>
              <w:rPr>
                <w:rFonts w:cstheme="minorHAnsi"/>
              </w:rPr>
            </w:pPr>
          </w:p>
          <w:p w:rsidR="00385419" w:rsidRPr="00856C01" w:rsidRDefault="00385419" w:rsidP="006A5538">
            <w:pPr>
              <w:jc w:val="both"/>
              <w:rPr>
                <w:rFonts w:cstheme="minorHAnsi"/>
              </w:rPr>
            </w:pPr>
          </w:p>
        </w:tc>
      </w:tr>
      <w:tr w:rsidR="00385419" w:rsidRPr="006A5538" w:rsidTr="00AC5CF4">
        <w:tc>
          <w:tcPr>
            <w:tcW w:w="10908" w:type="dxa"/>
          </w:tcPr>
          <w:p w:rsidR="00385419" w:rsidRPr="00856C01" w:rsidRDefault="00385419" w:rsidP="00385419">
            <w:pPr>
              <w:jc w:val="both"/>
              <w:rPr>
                <w:rFonts w:cstheme="minorHAnsi"/>
              </w:rPr>
            </w:pPr>
            <w:r w:rsidRPr="00385419">
              <w:rPr>
                <w:rFonts w:cstheme="minorHAnsi"/>
                <w:b/>
              </w:rPr>
              <w:t>INSTRUMENTOS</w:t>
            </w:r>
            <w:r w:rsidRPr="00856C01">
              <w:rPr>
                <w:rFonts w:cstheme="minorHAnsi"/>
              </w:rPr>
              <w:t>:</w:t>
            </w:r>
          </w:p>
          <w:p w:rsidR="00385419" w:rsidRPr="00856C01" w:rsidRDefault="00385419" w:rsidP="00385419">
            <w:pPr>
              <w:jc w:val="both"/>
              <w:rPr>
                <w:rFonts w:cstheme="minorHAnsi"/>
              </w:rPr>
            </w:pPr>
            <w:r w:rsidRPr="00856C01">
              <w:rPr>
                <w:rFonts w:cstheme="minorHAnsi"/>
              </w:rPr>
              <w:t>Evaluaciones escritas y orales individuales y grupales, guías de trabajos prácticos. Trabajos en clase. Observación. Grillas de observación, rúbricas. Portafolio. Participación en clase.</w:t>
            </w:r>
          </w:p>
          <w:p w:rsidR="00385419" w:rsidRPr="00385419" w:rsidRDefault="00385419" w:rsidP="00385419">
            <w:pPr>
              <w:jc w:val="both"/>
              <w:rPr>
                <w:rFonts w:cstheme="minorHAnsi"/>
                <w:b/>
              </w:rPr>
            </w:pPr>
            <w:r w:rsidRPr="00385419">
              <w:rPr>
                <w:rFonts w:cstheme="minorHAnsi"/>
                <w:b/>
              </w:rPr>
              <w:lastRenderedPageBreak/>
              <w:t>CRITERIOS</w:t>
            </w:r>
          </w:p>
          <w:p w:rsidR="00385419" w:rsidRPr="00856C01" w:rsidRDefault="00385419" w:rsidP="00385419">
            <w:pPr>
              <w:pStyle w:val="Prrafodelista"/>
              <w:numPr>
                <w:ilvl w:val="0"/>
                <w:numId w:val="5"/>
              </w:numPr>
              <w:jc w:val="both"/>
              <w:rPr>
                <w:rFonts w:cstheme="minorHAnsi"/>
              </w:rPr>
            </w:pPr>
            <w:r w:rsidRPr="00856C01">
              <w:rPr>
                <w:rFonts w:cstheme="minorHAnsi"/>
              </w:rPr>
              <w:t>Grado de interpretación y relación entre los temas dados.</w:t>
            </w:r>
          </w:p>
          <w:p w:rsidR="00385419" w:rsidRPr="00856C01" w:rsidRDefault="00385419" w:rsidP="00385419">
            <w:pPr>
              <w:pStyle w:val="Prrafodelista"/>
              <w:numPr>
                <w:ilvl w:val="0"/>
                <w:numId w:val="5"/>
              </w:numPr>
              <w:jc w:val="both"/>
              <w:rPr>
                <w:rFonts w:cstheme="minorHAnsi"/>
              </w:rPr>
            </w:pPr>
            <w:r w:rsidRPr="00856C01">
              <w:rPr>
                <w:rFonts w:cstheme="minorHAnsi"/>
              </w:rPr>
              <w:t>Responsabilidad y organización de los trabajos e informes.</w:t>
            </w:r>
          </w:p>
          <w:p w:rsidR="00385419" w:rsidRPr="00856C01" w:rsidRDefault="00385419" w:rsidP="00385419">
            <w:pPr>
              <w:pStyle w:val="Prrafodelista"/>
              <w:numPr>
                <w:ilvl w:val="0"/>
                <w:numId w:val="5"/>
              </w:numPr>
              <w:jc w:val="both"/>
              <w:rPr>
                <w:rFonts w:cstheme="minorHAnsi"/>
              </w:rPr>
            </w:pPr>
            <w:r w:rsidRPr="00856C01">
              <w:rPr>
                <w:rFonts w:cstheme="minorHAnsi"/>
              </w:rPr>
              <w:t>Asociación del contenido de la bibliografía dada con las prácticas cotidianas.</w:t>
            </w:r>
          </w:p>
          <w:p w:rsidR="00385419" w:rsidRPr="00856C01" w:rsidRDefault="00385419" w:rsidP="00385419">
            <w:pPr>
              <w:pStyle w:val="Prrafodelista"/>
              <w:numPr>
                <w:ilvl w:val="0"/>
                <w:numId w:val="5"/>
              </w:numPr>
              <w:jc w:val="both"/>
              <w:rPr>
                <w:rFonts w:cstheme="minorHAnsi"/>
              </w:rPr>
            </w:pPr>
            <w:r w:rsidRPr="00856C01">
              <w:rPr>
                <w:rFonts w:cstheme="minorHAnsi"/>
              </w:rPr>
              <w:t>Participación en el grupo de trabajo.</w:t>
            </w:r>
          </w:p>
          <w:p w:rsidR="00385419" w:rsidRPr="00856C01" w:rsidRDefault="00385419" w:rsidP="00385419">
            <w:pPr>
              <w:pStyle w:val="Prrafodelista"/>
              <w:numPr>
                <w:ilvl w:val="0"/>
                <w:numId w:val="5"/>
              </w:numPr>
              <w:jc w:val="both"/>
              <w:rPr>
                <w:rFonts w:cstheme="minorHAnsi"/>
              </w:rPr>
            </w:pPr>
            <w:r w:rsidRPr="00856C01">
              <w:rPr>
                <w:rFonts w:cstheme="minorHAnsi"/>
              </w:rPr>
              <w:t>Creatividad en sus producciones.</w:t>
            </w:r>
          </w:p>
          <w:p w:rsidR="00385419" w:rsidRPr="00856C01" w:rsidRDefault="00385419" w:rsidP="00385419">
            <w:pPr>
              <w:pStyle w:val="Prrafodelista"/>
              <w:numPr>
                <w:ilvl w:val="0"/>
                <w:numId w:val="5"/>
              </w:numPr>
              <w:jc w:val="both"/>
              <w:rPr>
                <w:rFonts w:cstheme="minorHAnsi"/>
              </w:rPr>
            </w:pPr>
            <w:r w:rsidRPr="00856C01">
              <w:rPr>
                <w:rFonts w:cstheme="minorHAnsi"/>
              </w:rPr>
              <w:t>Importancia de la reflexión de las prácticas docentes presentación en tiempo y forma de los trabajos, informes, propuestas, etc.</w:t>
            </w:r>
          </w:p>
          <w:p w:rsidR="00385419" w:rsidRPr="00856C01" w:rsidRDefault="00385419" w:rsidP="00385419">
            <w:pPr>
              <w:ind w:left="360"/>
              <w:jc w:val="both"/>
              <w:rPr>
                <w:rFonts w:cstheme="minorHAnsi"/>
                <w:b/>
              </w:rPr>
            </w:pPr>
          </w:p>
        </w:tc>
      </w:tr>
      <w:tr w:rsidR="00385419" w:rsidRPr="006A5538" w:rsidTr="00AC5CF4">
        <w:tc>
          <w:tcPr>
            <w:tcW w:w="10908" w:type="dxa"/>
          </w:tcPr>
          <w:p w:rsidR="00385419" w:rsidRPr="00856C01" w:rsidRDefault="00385419" w:rsidP="00385419">
            <w:pPr>
              <w:pStyle w:val="Prrafodelista"/>
              <w:jc w:val="center"/>
              <w:rPr>
                <w:rFonts w:cstheme="minorHAnsi"/>
                <w:b/>
              </w:rPr>
            </w:pPr>
            <w:r w:rsidRPr="00856C01">
              <w:rPr>
                <w:rFonts w:cstheme="minorHAnsi"/>
                <w:b/>
              </w:rPr>
              <w:lastRenderedPageBreak/>
              <w:t>CONDICIONES PARA LA ACREDITACIÓN DE LA UNIDAD CURRICULAR.</w:t>
            </w:r>
          </w:p>
          <w:p w:rsidR="00385419" w:rsidRPr="00385419" w:rsidRDefault="00385419" w:rsidP="00385419">
            <w:pPr>
              <w:jc w:val="both"/>
              <w:rPr>
                <w:rFonts w:cstheme="minorHAnsi"/>
                <w:b/>
              </w:rPr>
            </w:pPr>
          </w:p>
        </w:tc>
      </w:tr>
    </w:tbl>
    <w:p w:rsidR="00856C01" w:rsidRPr="00856C01" w:rsidRDefault="00856C01" w:rsidP="00856C01">
      <w:pPr>
        <w:tabs>
          <w:tab w:val="left" w:pos="3390"/>
        </w:tabs>
        <w:spacing w:after="0"/>
        <w:jc w:val="both"/>
        <w:rPr>
          <w:rFonts w:cstheme="minorHAnsi"/>
        </w:rPr>
      </w:pPr>
    </w:p>
    <w:tbl>
      <w:tblPr>
        <w:tblStyle w:val="Tablaconcuadrcula"/>
        <w:tblW w:w="0" w:type="auto"/>
        <w:tblInd w:w="108" w:type="dxa"/>
        <w:tblLook w:val="04A0"/>
      </w:tblPr>
      <w:tblGrid>
        <w:gridCol w:w="1950"/>
        <w:gridCol w:w="1588"/>
        <w:gridCol w:w="3647"/>
        <w:gridCol w:w="3647"/>
      </w:tblGrid>
      <w:tr w:rsidR="00385419" w:rsidTr="00BB3536">
        <w:tc>
          <w:tcPr>
            <w:tcW w:w="3538" w:type="dxa"/>
            <w:gridSpan w:val="2"/>
          </w:tcPr>
          <w:p w:rsidR="00385419" w:rsidRPr="00856C01" w:rsidRDefault="00385419" w:rsidP="00BB3536">
            <w:pPr>
              <w:jc w:val="both"/>
              <w:rPr>
                <w:rFonts w:cstheme="minorHAnsi"/>
                <w:b/>
                <w:u w:val="single"/>
              </w:rPr>
            </w:pPr>
            <w:r w:rsidRPr="00856C01">
              <w:rPr>
                <w:rFonts w:cstheme="minorHAnsi"/>
                <w:b/>
                <w:u w:val="single"/>
              </w:rPr>
              <w:t>PRESENCIAL</w:t>
            </w:r>
          </w:p>
          <w:p w:rsidR="00385419" w:rsidRPr="00385419" w:rsidRDefault="00385419" w:rsidP="00BB3536">
            <w:pPr>
              <w:jc w:val="both"/>
              <w:rPr>
                <w:rFonts w:cstheme="minorHAnsi"/>
              </w:rPr>
            </w:pPr>
            <w:r>
              <w:rPr>
                <w:rFonts w:cstheme="minorHAnsi"/>
              </w:rPr>
              <w:t>-</w:t>
            </w:r>
            <w:r w:rsidRPr="00385419">
              <w:rPr>
                <w:rFonts w:cstheme="minorHAnsi"/>
              </w:rPr>
              <w:t>Asistencia: 70% de asistencia.</w:t>
            </w:r>
          </w:p>
          <w:p w:rsidR="00385419" w:rsidRPr="00385419" w:rsidRDefault="00385419" w:rsidP="00BB3536">
            <w:pPr>
              <w:jc w:val="both"/>
              <w:rPr>
                <w:rFonts w:cstheme="minorHAnsi"/>
              </w:rPr>
            </w:pPr>
            <w:r>
              <w:rPr>
                <w:rFonts w:cstheme="minorHAnsi"/>
              </w:rPr>
              <w:t>-</w:t>
            </w:r>
            <w:r w:rsidRPr="00385419">
              <w:rPr>
                <w:rFonts w:cstheme="minorHAnsi"/>
              </w:rPr>
              <w:t>Instancias de Evaluación: 3 (tres) Fechas a consignar.</w:t>
            </w:r>
          </w:p>
          <w:p w:rsidR="00385419" w:rsidRPr="00385419" w:rsidRDefault="00385419" w:rsidP="00BB3536">
            <w:pPr>
              <w:jc w:val="both"/>
              <w:rPr>
                <w:rFonts w:cstheme="minorHAnsi"/>
              </w:rPr>
            </w:pPr>
            <w:r>
              <w:rPr>
                <w:rFonts w:cstheme="minorHAnsi"/>
              </w:rPr>
              <w:t>-</w:t>
            </w:r>
            <w:r w:rsidRPr="00385419">
              <w:rPr>
                <w:rFonts w:cstheme="minorHAnsi"/>
              </w:rPr>
              <w:t>Modalidad: escrita/oral-individual.</w:t>
            </w:r>
          </w:p>
          <w:p w:rsidR="00385419" w:rsidRPr="00385419" w:rsidRDefault="00385419" w:rsidP="00BB3536">
            <w:pPr>
              <w:jc w:val="both"/>
              <w:rPr>
                <w:rFonts w:cstheme="minorHAnsi"/>
              </w:rPr>
            </w:pPr>
            <w:r>
              <w:rPr>
                <w:rFonts w:cstheme="minorHAnsi"/>
              </w:rPr>
              <w:t>-</w:t>
            </w:r>
            <w:r w:rsidRPr="00385419">
              <w:rPr>
                <w:rFonts w:cstheme="minorHAnsi"/>
              </w:rPr>
              <w:t xml:space="preserve">Instancias de reelaboración: el alumno tendrá derecho a dos instancias de recuperación debiendo aprobar el 100% del total de las producciones. Las instancias de recuperación serán una semana después de </w:t>
            </w:r>
            <w:proofErr w:type="spellStart"/>
            <w:r w:rsidRPr="00385419">
              <w:rPr>
                <w:rFonts w:cstheme="minorHAnsi"/>
              </w:rPr>
              <w:t>hebérsele</w:t>
            </w:r>
            <w:proofErr w:type="spellEnd"/>
            <w:r w:rsidRPr="00385419">
              <w:rPr>
                <w:rFonts w:cstheme="minorHAnsi"/>
              </w:rPr>
              <w:t xml:space="preserve"> notificado al alumno de su calificación.</w:t>
            </w:r>
          </w:p>
          <w:p w:rsidR="00385419" w:rsidRPr="00385419" w:rsidRDefault="00385419" w:rsidP="00BB3536">
            <w:pPr>
              <w:jc w:val="both"/>
              <w:rPr>
                <w:rFonts w:cstheme="minorHAnsi"/>
              </w:rPr>
            </w:pPr>
            <w:r>
              <w:rPr>
                <w:rFonts w:cstheme="minorHAnsi"/>
                <w:b/>
                <w:u w:val="single"/>
              </w:rPr>
              <w:t>-</w:t>
            </w:r>
            <w:r w:rsidRPr="00385419">
              <w:rPr>
                <w:rFonts w:cstheme="minorHAnsi"/>
                <w:b/>
                <w:u w:val="single"/>
              </w:rPr>
              <w:t>Producción Final</w:t>
            </w:r>
            <w:r w:rsidRPr="00385419">
              <w:rPr>
                <w:rFonts w:cstheme="minorHAnsi"/>
              </w:rPr>
              <w:t>: el examen final será de carácter integrador, escrito/oral e individual, con la presentación de todos los trabajos realizados durante el año lectivo.</w:t>
            </w:r>
          </w:p>
          <w:p w:rsidR="00385419" w:rsidRDefault="00385419" w:rsidP="00BB3536">
            <w:pPr>
              <w:jc w:val="both"/>
              <w:rPr>
                <w:rFonts w:cstheme="minorHAnsi"/>
                <w:b/>
              </w:rPr>
            </w:pPr>
          </w:p>
        </w:tc>
        <w:tc>
          <w:tcPr>
            <w:tcW w:w="3647" w:type="dxa"/>
          </w:tcPr>
          <w:p w:rsidR="00385419" w:rsidRPr="00856C01" w:rsidRDefault="00385419" w:rsidP="00BB3536">
            <w:pPr>
              <w:jc w:val="both"/>
              <w:rPr>
                <w:rFonts w:cstheme="minorHAnsi"/>
                <w:b/>
                <w:u w:val="single"/>
              </w:rPr>
            </w:pPr>
            <w:r w:rsidRPr="00856C01">
              <w:rPr>
                <w:rFonts w:cstheme="minorHAnsi"/>
                <w:b/>
                <w:u w:val="single"/>
              </w:rPr>
              <w:t>SEMI-PRESENCIAL</w:t>
            </w:r>
          </w:p>
          <w:p w:rsidR="00385419" w:rsidRPr="00385419" w:rsidRDefault="00385419" w:rsidP="00BB3536">
            <w:pPr>
              <w:jc w:val="both"/>
              <w:rPr>
                <w:rFonts w:cstheme="minorHAnsi"/>
              </w:rPr>
            </w:pPr>
            <w:r>
              <w:rPr>
                <w:rFonts w:cstheme="minorHAnsi"/>
              </w:rPr>
              <w:t>-</w:t>
            </w:r>
            <w:r w:rsidRPr="00385419">
              <w:rPr>
                <w:rFonts w:cstheme="minorHAnsi"/>
              </w:rPr>
              <w:t>No necesita concurrir a clases.</w:t>
            </w:r>
          </w:p>
          <w:p w:rsidR="00385419" w:rsidRPr="00385419" w:rsidRDefault="00385419" w:rsidP="00BB3536">
            <w:pPr>
              <w:jc w:val="both"/>
              <w:rPr>
                <w:rFonts w:cstheme="minorHAnsi"/>
              </w:rPr>
            </w:pPr>
            <w:r>
              <w:rPr>
                <w:rFonts w:cstheme="minorHAnsi"/>
              </w:rPr>
              <w:t>-</w:t>
            </w:r>
            <w:r w:rsidRPr="00385419">
              <w:rPr>
                <w:rFonts w:cstheme="minorHAnsi"/>
              </w:rPr>
              <w:t>Instancias de evaluación: 3 (tres). Fechas a consignar.</w:t>
            </w:r>
          </w:p>
          <w:p w:rsidR="00385419" w:rsidRPr="00385419" w:rsidRDefault="00385419" w:rsidP="00BB3536">
            <w:pPr>
              <w:jc w:val="both"/>
              <w:rPr>
                <w:rFonts w:cstheme="minorHAnsi"/>
              </w:rPr>
            </w:pPr>
            <w:r>
              <w:rPr>
                <w:rFonts w:cstheme="minorHAnsi"/>
              </w:rPr>
              <w:t>-</w:t>
            </w:r>
            <w:r w:rsidRPr="00385419">
              <w:rPr>
                <w:rFonts w:cstheme="minorHAnsi"/>
              </w:rPr>
              <w:t>El alumno deberá aprobar el 100 % de las evaluaciones parciales.</w:t>
            </w:r>
          </w:p>
          <w:p w:rsidR="00385419" w:rsidRPr="00385419" w:rsidRDefault="00385419" w:rsidP="00BB3536">
            <w:pPr>
              <w:jc w:val="both"/>
              <w:rPr>
                <w:rFonts w:cstheme="minorHAnsi"/>
              </w:rPr>
            </w:pPr>
            <w:r>
              <w:rPr>
                <w:rFonts w:cstheme="minorHAnsi"/>
              </w:rPr>
              <w:t>-</w:t>
            </w:r>
            <w:r w:rsidRPr="00385419">
              <w:rPr>
                <w:rFonts w:cstheme="minorHAnsi"/>
              </w:rPr>
              <w:t xml:space="preserve">El alumno NO tiene derecho a </w:t>
            </w:r>
            <w:proofErr w:type="spellStart"/>
            <w:r w:rsidRPr="00385419">
              <w:rPr>
                <w:rFonts w:cstheme="minorHAnsi"/>
              </w:rPr>
              <w:t>recuperatorios</w:t>
            </w:r>
            <w:proofErr w:type="spellEnd"/>
            <w:r w:rsidRPr="00385419">
              <w:rPr>
                <w:rFonts w:cstheme="minorHAnsi"/>
              </w:rPr>
              <w:t>.</w:t>
            </w:r>
          </w:p>
          <w:p w:rsidR="00385419" w:rsidRDefault="00385419" w:rsidP="00BB3536">
            <w:pPr>
              <w:jc w:val="both"/>
              <w:rPr>
                <w:rFonts w:cstheme="minorHAnsi"/>
                <w:b/>
              </w:rPr>
            </w:pPr>
            <w:r w:rsidRPr="00856C01">
              <w:rPr>
                <w:rFonts w:cstheme="minorHAnsi"/>
                <w:b/>
                <w:u w:val="single"/>
              </w:rPr>
              <w:t>Producción Final</w:t>
            </w:r>
            <w:r w:rsidRPr="00856C01">
              <w:rPr>
                <w:rFonts w:cstheme="minorHAnsi"/>
              </w:rPr>
              <w:t xml:space="preserve">: Es escrita y oral </w:t>
            </w:r>
            <w:proofErr w:type="spellStart"/>
            <w:r w:rsidRPr="00856C01">
              <w:rPr>
                <w:rFonts w:cstheme="minorHAnsi"/>
              </w:rPr>
              <w:t>promediable</w:t>
            </w:r>
            <w:proofErr w:type="spellEnd"/>
          </w:p>
        </w:tc>
        <w:tc>
          <w:tcPr>
            <w:tcW w:w="3647" w:type="dxa"/>
          </w:tcPr>
          <w:p w:rsidR="00385419" w:rsidRPr="00856C01" w:rsidRDefault="00385419" w:rsidP="00BB3536">
            <w:pPr>
              <w:jc w:val="both"/>
              <w:rPr>
                <w:rFonts w:cstheme="minorHAnsi"/>
                <w:b/>
                <w:u w:val="single"/>
              </w:rPr>
            </w:pPr>
            <w:r w:rsidRPr="00856C01">
              <w:rPr>
                <w:rFonts w:cstheme="minorHAnsi"/>
                <w:b/>
                <w:u w:val="single"/>
              </w:rPr>
              <w:t>LIBRE</w:t>
            </w:r>
          </w:p>
          <w:p w:rsidR="00385419" w:rsidRPr="00385419" w:rsidRDefault="00385419" w:rsidP="00BB3536">
            <w:pPr>
              <w:jc w:val="both"/>
              <w:rPr>
                <w:rFonts w:cstheme="minorHAnsi"/>
                <w:b/>
                <w:u w:val="single"/>
              </w:rPr>
            </w:pPr>
            <w:r>
              <w:rPr>
                <w:rFonts w:cstheme="minorHAnsi"/>
                <w:lang w:val="es-ES"/>
              </w:rPr>
              <w:t>-</w:t>
            </w:r>
            <w:r w:rsidRPr="00385419">
              <w:rPr>
                <w:rFonts w:cstheme="minorHAnsi"/>
              </w:rPr>
              <w:t>No necesita concurrir a clases.</w:t>
            </w:r>
          </w:p>
          <w:p w:rsidR="00385419" w:rsidRPr="00385419" w:rsidRDefault="00385419" w:rsidP="00BB3536">
            <w:pPr>
              <w:jc w:val="both"/>
              <w:rPr>
                <w:rFonts w:cstheme="minorHAnsi"/>
                <w:b/>
                <w:u w:val="single"/>
              </w:rPr>
            </w:pPr>
            <w:r>
              <w:rPr>
                <w:rFonts w:cstheme="minorHAnsi"/>
              </w:rPr>
              <w:t>-</w:t>
            </w:r>
            <w:r w:rsidRPr="00385419">
              <w:rPr>
                <w:rFonts w:cstheme="minorHAnsi"/>
              </w:rPr>
              <w:t>No realiza producciones parciales.</w:t>
            </w:r>
          </w:p>
          <w:p w:rsidR="00385419" w:rsidRPr="00385419" w:rsidRDefault="00385419" w:rsidP="00BB3536">
            <w:pPr>
              <w:jc w:val="both"/>
              <w:rPr>
                <w:rFonts w:cstheme="minorHAnsi"/>
                <w:b/>
                <w:u w:val="single"/>
              </w:rPr>
            </w:pPr>
            <w:r>
              <w:rPr>
                <w:rFonts w:cstheme="minorHAnsi"/>
                <w:b/>
                <w:u w:val="single"/>
              </w:rPr>
              <w:t>-</w:t>
            </w:r>
            <w:r w:rsidRPr="00385419">
              <w:rPr>
                <w:rFonts w:cstheme="minorHAnsi"/>
                <w:b/>
                <w:u w:val="single"/>
              </w:rPr>
              <w:t>Producción Final</w:t>
            </w:r>
            <w:r w:rsidRPr="00385419">
              <w:rPr>
                <w:rFonts w:cstheme="minorHAnsi"/>
              </w:rPr>
              <w:t>: El alumno deberá presentar un mapa conceptual por cada unidad del proyecto áulico.</w:t>
            </w:r>
          </w:p>
          <w:p w:rsidR="00385419" w:rsidRPr="00385419" w:rsidRDefault="00385419" w:rsidP="00BB3536">
            <w:pPr>
              <w:jc w:val="both"/>
              <w:rPr>
                <w:rFonts w:cstheme="minorHAnsi"/>
                <w:b/>
                <w:u w:val="single"/>
              </w:rPr>
            </w:pPr>
            <w:r>
              <w:rPr>
                <w:rFonts w:cstheme="minorHAnsi"/>
              </w:rPr>
              <w:t>-</w:t>
            </w:r>
            <w:r w:rsidRPr="00385419">
              <w:rPr>
                <w:rFonts w:cstheme="minorHAnsi"/>
              </w:rPr>
              <w:t>El alumno deberá aprobar el escrito (6-10) para tener derecho a pasar a la evaluación oral. Tanto la evaluación escrita como oral son eliminatorias.</w:t>
            </w:r>
          </w:p>
          <w:p w:rsidR="00385419" w:rsidRDefault="00385419" w:rsidP="00BB3536">
            <w:pPr>
              <w:jc w:val="both"/>
              <w:rPr>
                <w:rFonts w:cstheme="minorHAnsi"/>
                <w:b/>
              </w:rPr>
            </w:pPr>
          </w:p>
        </w:tc>
      </w:tr>
      <w:tr w:rsidR="00BB3536" w:rsidRPr="00F22A11" w:rsidTr="00BB3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75"/>
        </w:trPr>
        <w:tc>
          <w:tcPr>
            <w:tcW w:w="1950" w:type="dxa"/>
          </w:tcPr>
          <w:p w:rsidR="00BB3536" w:rsidRPr="00BB3536" w:rsidRDefault="00BB3536" w:rsidP="00BB3536">
            <w:pPr>
              <w:jc w:val="both"/>
              <w:rPr>
                <w:rFonts w:cstheme="minorHAnsi"/>
                <w:b/>
              </w:rPr>
            </w:pPr>
            <w:r w:rsidRPr="00BB3536">
              <w:rPr>
                <w:rFonts w:cstheme="minorHAnsi"/>
                <w:b/>
              </w:rPr>
              <w:t xml:space="preserve">Bibliografía </w:t>
            </w:r>
          </w:p>
        </w:tc>
        <w:tc>
          <w:tcPr>
            <w:tcW w:w="8882" w:type="dxa"/>
            <w:gridSpan w:val="3"/>
          </w:tcPr>
          <w:p w:rsidR="00BB3536" w:rsidRDefault="00E76A55" w:rsidP="00BB3536">
            <w:pPr>
              <w:jc w:val="both"/>
              <w:rPr>
                <w:rFonts w:cstheme="minorHAnsi"/>
                <w:lang w:val="en-US"/>
              </w:rPr>
            </w:pPr>
            <w:r>
              <w:rPr>
                <w:rFonts w:cstheme="minorHAnsi"/>
                <w:lang w:val="en-US"/>
              </w:rPr>
              <w:t>-</w:t>
            </w:r>
            <w:r w:rsidR="00BB3536" w:rsidRPr="00BB3536">
              <w:rPr>
                <w:rFonts w:cstheme="minorHAnsi"/>
                <w:lang w:val="en-US"/>
              </w:rPr>
              <w:t>Brown, H.D. (2001) Teaching by P</w:t>
            </w:r>
            <w:r w:rsidR="00BB3536">
              <w:rPr>
                <w:rFonts w:cstheme="minorHAnsi"/>
                <w:lang w:val="en-US"/>
              </w:rPr>
              <w:t>rinciples: An Interactive Approach o Language Pedagogy. 2</w:t>
            </w:r>
            <w:r w:rsidR="00BB3536" w:rsidRPr="00BB3536">
              <w:rPr>
                <w:rFonts w:cstheme="minorHAnsi"/>
                <w:vertAlign w:val="superscript"/>
                <w:lang w:val="en-US"/>
              </w:rPr>
              <w:t>nd</w:t>
            </w:r>
            <w:r w:rsidR="00BB3536">
              <w:rPr>
                <w:rFonts w:cstheme="minorHAnsi"/>
                <w:lang w:val="en-US"/>
              </w:rPr>
              <w:t xml:space="preserve"> Edition. New York; Addison Wesley Longman, Inc.</w:t>
            </w:r>
          </w:p>
          <w:p w:rsidR="00BB3536" w:rsidRDefault="00E76A55" w:rsidP="00BB3536">
            <w:pPr>
              <w:jc w:val="both"/>
              <w:rPr>
                <w:rFonts w:cstheme="minorHAnsi"/>
                <w:lang w:val="en-US"/>
              </w:rPr>
            </w:pPr>
            <w:r>
              <w:rPr>
                <w:rFonts w:cstheme="minorHAnsi"/>
                <w:lang w:val="en-US"/>
              </w:rPr>
              <w:t>-</w:t>
            </w:r>
            <w:r w:rsidR="00BB3536">
              <w:rPr>
                <w:rFonts w:cstheme="minorHAnsi"/>
                <w:lang w:val="en-US"/>
              </w:rPr>
              <w:t xml:space="preserve">Gavin </w:t>
            </w:r>
            <w:proofErr w:type="spellStart"/>
            <w:r w:rsidR="00BB3536">
              <w:rPr>
                <w:rFonts w:cstheme="minorHAnsi"/>
                <w:lang w:val="en-US"/>
              </w:rPr>
              <w:t>Dudeney</w:t>
            </w:r>
            <w:proofErr w:type="spellEnd"/>
            <w:r w:rsidR="00BB3536">
              <w:rPr>
                <w:rFonts w:cstheme="minorHAnsi"/>
                <w:lang w:val="en-US"/>
              </w:rPr>
              <w:t xml:space="preserve"> &amp; Nicky </w:t>
            </w:r>
            <w:proofErr w:type="spellStart"/>
            <w:r w:rsidR="00BB3536">
              <w:rPr>
                <w:rFonts w:cstheme="minorHAnsi"/>
                <w:lang w:val="en-US"/>
              </w:rPr>
              <w:t>Hockly</w:t>
            </w:r>
            <w:proofErr w:type="spellEnd"/>
            <w:r w:rsidR="00BB3536">
              <w:rPr>
                <w:rFonts w:cstheme="minorHAnsi"/>
                <w:lang w:val="en-US"/>
              </w:rPr>
              <w:t xml:space="preserve"> (2007). How to Teach English with Technology. Pearson-Longman</w:t>
            </w:r>
          </w:p>
          <w:p w:rsidR="00BB3536" w:rsidRDefault="00E76A55" w:rsidP="00BB3536">
            <w:pPr>
              <w:jc w:val="both"/>
              <w:rPr>
                <w:rFonts w:cstheme="minorHAnsi"/>
                <w:lang w:val="en-US"/>
              </w:rPr>
            </w:pPr>
            <w:r>
              <w:rPr>
                <w:rFonts w:cstheme="minorHAnsi"/>
                <w:lang w:val="en-US"/>
              </w:rPr>
              <w:t>-</w:t>
            </w:r>
            <w:r w:rsidR="00BB3536">
              <w:rPr>
                <w:rFonts w:cstheme="minorHAnsi"/>
                <w:lang w:val="en-US"/>
              </w:rPr>
              <w:t xml:space="preserve">Ricky Lowes and Francesca </w:t>
            </w:r>
            <w:r w:rsidR="00F22A11">
              <w:rPr>
                <w:rFonts w:cstheme="minorHAnsi"/>
                <w:lang w:val="en-US"/>
              </w:rPr>
              <w:t>Target (</w:t>
            </w:r>
            <w:r w:rsidR="00BB3536">
              <w:rPr>
                <w:rFonts w:cstheme="minorHAnsi"/>
                <w:lang w:val="en-US"/>
              </w:rPr>
              <w:t>1998). Helpin</w:t>
            </w:r>
            <w:r w:rsidR="00F22A11">
              <w:rPr>
                <w:rFonts w:cstheme="minorHAnsi"/>
                <w:lang w:val="en-US"/>
              </w:rPr>
              <w:t>g</w:t>
            </w:r>
            <w:r w:rsidR="00BB3536">
              <w:rPr>
                <w:rFonts w:cstheme="minorHAnsi"/>
                <w:lang w:val="en-US"/>
              </w:rPr>
              <w:t xml:space="preserve"> Students o learn. </w:t>
            </w:r>
            <w:proofErr w:type="gramStart"/>
            <w:r w:rsidR="00BB3536">
              <w:rPr>
                <w:rFonts w:cstheme="minorHAnsi"/>
                <w:lang w:val="en-US"/>
              </w:rPr>
              <w:t>a</w:t>
            </w:r>
            <w:proofErr w:type="gramEnd"/>
            <w:r w:rsidR="00BB3536">
              <w:rPr>
                <w:rFonts w:cstheme="minorHAnsi"/>
                <w:lang w:val="en-US"/>
              </w:rPr>
              <w:t xml:space="preserve"> guide to learner Autonomy</w:t>
            </w:r>
            <w:r w:rsidR="00F22A11">
              <w:rPr>
                <w:rFonts w:cstheme="minorHAnsi"/>
                <w:lang w:val="en-US"/>
              </w:rPr>
              <w:t>. First edition. Richmond Publishing.</w:t>
            </w:r>
          </w:p>
          <w:p w:rsidR="00F22A11" w:rsidRDefault="00E76A55" w:rsidP="00BB3536">
            <w:pPr>
              <w:jc w:val="both"/>
              <w:rPr>
                <w:rFonts w:cstheme="minorHAnsi"/>
              </w:rPr>
            </w:pPr>
            <w:r>
              <w:rPr>
                <w:rFonts w:cstheme="minorHAnsi"/>
              </w:rPr>
              <w:t>-</w:t>
            </w:r>
            <w:r w:rsidR="00F22A11" w:rsidRPr="00F22A11">
              <w:rPr>
                <w:rFonts w:cstheme="minorHAnsi"/>
              </w:rPr>
              <w:t>2* Documento de orientación sobre la planificación</w:t>
            </w:r>
            <w:r w:rsidR="00F22A11">
              <w:rPr>
                <w:rFonts w:cstheme="minorHAnsi"/>
              </w:rPr>
              <w:t xml:space="preserve"> didáctica en el marco curricular de la educación secundaria</w:t>
            </w:r>
            <w:proofErr w:type="gramStart"/>
            <w:r w:rsidR="00F22A11">
              <w:rPr>
                <w:rFonts w:cstheme="minorHAnsi"/>
              </w:rPr>
              <w:t>..</w:t>
            </w:r>
            <w:proofErr w:type="gramEnd"/>
          </w:p>
          <w:p w:rsidR="00F22A11" w:rsidRDefault="00E76A55" w:rsidP="00BB3536">
            <w:pPr>
              <w:jc w:val="both"/>
              <w:rPr>
                <w:rFonts w:cstheme="minorHAnsi"/>
              </w:rPr>
            </w:pPr>
            <w:r>
              <w:rPr>
                <w:rFonts w:cstheme="minorHAnsi"/>
              </w:rPr>
              <w:t>-Documento de orientación para la construcción del PMI/PEC en las escuelas de educación secundaria. Ministerio de Educación, Cultura, Ciencia y Tecnología. Subsecretaría de Educación. ---Dirección General de niveles y modalidades</w:t>
            </w:r>
          </w:p>
          <w:p w:rsidR="00E76A55" w:rsidRPr="00F22A11" w:rsidRDefault="00E76A55" w:rsidP="00BB3536">
            <w:pPr>
              <w:jc w:val="both"/>
              <w:rPr>
                <w:rFonts w:cstheme="minorHAnsi"/>
              </w:rPr>
            </w:pPr>
            <w:r>
              <w:rPr>
                <w:rFonts w:cstheme="minorHAnsi"/>
              </w:rPr>
              <w:t xml:space="preserve">-Marco de referencias de Capacidades profesionales de la formación docente inicial. </w:t>
            </w:r>
            <w:proofErr w:type="spellStart"/>
            <w:r>
              <w:rPr>
                <w:rFonts w:cstheme="minorHAnsi"/>
              </w:rPr>
              <w:t>Infod</w:t>
            </w:r>
            <w:proofErr w:type="spellEnd"/>
            <w:r>
              <w:rPr>
                <w:rFonts w:cstheme="minorHAnsi"/>
              </w:rPr>
              <w:t xml:space="preserve">. </w:t>
            </w:r>
          </w:p>
        </w:tc>
      </w:tr>
    </w:tbl>
    <w:p w:rsidR="00856C01" w:rsidRPr="00F22A11" w:rsidRDefault="00856C01" w:rsidP="00856C01">
      <w:pPr>
        <w:ind w:left="360"/>
        <w:jc w:val="both"/>
        <w:rPr>
          <w:rFonts w:cstheme="minorHAnsi"/>
          <w:b/>
        </w:rPr>
      </w:pPr>
    </w:p>
    <w:p w:rsidR="00856C01" w:rsidRPr="00F22A11" w:rsidRDefault="00856C01" w:rsidP="00385419">
      <w:pPr>
        <w:pStyle w:val="Prrafodelista"/>
        <w:jc w:val="both"/>
        <w:rPr>
          <w:rFonts w:cstheme="minorHAnsi"/>
          <w:lang w:val="es-AR"/>
        </w:rPr>
      </w:pPr>
    </w:p>
    <w:p w:rsidR="00856C01" w:rsidRPr="00F22A11" w:rsidRDefault="00856C01" w:rsidP="00856C01">
      <w:pPr>
        <w:ind w:left="360"/>
        <w:jc w:val="both"/>
        <w:rPr>
          <w:rFonts w:cstheme="minorHAnsi"/>
        </w:rPr>
      </w:pPr>
    </w:p>
    <w:p w:rsidR="00856C01" w:rsidRPr="00F22A11" w:rsidRDefault="00856C01" w:rsidP="00856C01">
      <w:pPr>
        <w:ind w:left="360"/>
        <w:jc w:val="both"/>
        <w:rPr>
          <w:rFonts w:cstheme="minorHAnsi"/>
          <w:b/>
        </w:rPr>
      </w:pPr>
    </w:p>
    <w:p w:rsidR="00856C01" w:rsidRPr="00F22A11" w:rsidRDefault="00856C01" w:rsidP="00856C01">
      <w:pPr>
        <w:spacing w:after="0"/>
        <w:jc w:val="both"/>
        <w:rPr>
          <w:rFonts w:cstheme="minorHAnsi"/>
          <w:b/>
        </w:rPr>
      </w:pPr>
    </w:p>
    <w:p w:rsidR="00856C01" w:rsidRPr="00F22A11" w:rsidRDefault="00856C01" w:rsidP="00856C01">
      <w:pPr>
        <w:spacing w:after="0"/>
        <w:jc w:val="both"/>
        <w:rPr>
          <w:rFonts w:cstheme="minorHAnsi"/>
        </w:rPr>
      </w:pPr>
    </w:p>
    <w:p w:rsidR="00FB20BD" w:rsidRPr="00F22A11" w:rsidRDefault="00FB20BD" w:rsidP="00FB20BD">
      <w:pPr>
        <w:pStyle w:val="Prrafodelista"/>
        <w:jc w:val="both"/>
        <w:rPr>
          <w:rFonts w:cstheme="minorHAnsi"/>
          <w:b/>
          <w:lang w:val="es-AR"/>
        </w:rPr>
      </w:pPr>
    </w:p>
    <w:p w:rsidR="00FB20BD" w:rsidRPr="00F22A11" w:rsidRDefault="00FB20BD">
      <w:pPr>
        <w:rPr>
          <w:rFonts w:cstheme="minorHAnsi"/>
        </w:rPr>
      </w:pPr>
    </w:p>
    <w:sectPr w:rsidR="00FB20BD" w:rsidRPr="00F22A11" w:rsidSect="007E6454">
      <w:head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F75" w:rsidRDefault="00DC4F75" w:rsidP="007E6454">
      <w:pPr>
        <w:spacing w:after="0" w:line="240" w:lineRule="auto"/>
      </w:pPr>
      <w:r>
        <w:separator/>
      </w:r>
    </w:p>
  </w:endnote>
  <w:endnote w:type="continuationSeparator" w:id="0">
    <w:p w:rsidR="00DC4F75" w:rsidRDefault="00DC4F75" w:rsidP="007E6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F75" w:rsidRDefault="00DC4F75" w:rsidP="007E6454">
      <w:pPr>
        <w:spacing w:after="0" w:line="240" w:lineRule="auto"/>
      </w:pPr>
      <w:r>
        <w:separator/>
      </w:r>
    </w:p>
  </w:footnote>
  <w:footnote w:type="continuationSeparator" w:id="0">
    <w:p w:rsidR="00DC4F75" w:rsidRDefault="00DC4F75" w:rsidP="007E64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Look w:val="04A0"/>
    </w:tblPr>
    <w:tblGrid>
      <w:gridCol w:w="8472"/>
      <w:gridCol w:w="2468"/>
    </w:tblGrid>
    <w:tr w:rsidR="007E6454" w:rsidTr="007E6454">
      <w:tc>
        <w:tcPr>
          <w:tcW w:w="8472" w:type="dxa"/>
          <w:tcBorders>
            <w:right w:val="single" w:sz="4" w:space="0" w:color="auto"/>
          </w:tcBorders>
        </w:tcPr>
        <w:p w:rsidR="007E6454" w:rsidRDefault="007E6454" w:rsidP="007E6454">
          <w:pPr>
            <w:pStyle w:val="normal0"/>
            <w:rPr>
              <w:sz w:val="28"/>
              <w:szCs w:val="28"/>
            </w:rPr>
          </w:pPr>
          <w:r>
            <w:rPr>
              <w:sz w:val="28"/>
              <w:szCs w:val="28"/>
            </w:rPr>
            <w:t>MINISTERIO DE EDUCACION,CULTURA, CIENCIA Y TECNOLOGÍA</w:t>
          </w:r>
          <w:r>
            <w:t xml:space="preserve"> </w:t>
          </w:r>
        </w:p>
        <w:p w:rsidR="007E6454" w:rsidRDefault="007E6454" w:rsidP="007E6454">
          <w:pPr>
            <w:pStyle w:val="Encabezado"/>
          </w:pPr>
          <w:r>
            <w:rPr>
              <w:sz w:val="28"/>
              <w:szCs w:val="28"/>
            </w:rPr>
            <w:t>INSTITUTO DE EDUCACIÓN SUPERIOR “JUAN   MANTOVANI”</w:t>
          </w:r>
        </w:p>
      </w:tc>
      <w:tc>
        <w:tcPr>
          <w:tcW w:w="2468" w:type="dxa"/>
          <w:tcBorders>
            <w:left w:val="single" w:sz="4" w:space="0" w:color="auto"/>
          </w:tcBorders>
        </w:tcPr>
        <w:p w:rsidR="007E6454" w:rsidRDefault="007E6454" w:rsidP="007E6454">
          <w:pPr>
            <w:pStyle w:val="Encabezado"/>
          </w:pPr>
          <w:r>
            <w:rPr>
              <w:noProof/>
              <w:lang w:eastAsia="es-AR"/>
            </w:rPr>
            <w:drawing>
              <wp:inline distT="0" distB="0" distL="0" distR="0">
                <wp:extent cx="1362075" cy="552450"/>
                <wp:effectExtent l="19050" t="0" r="9525" b="0"/>
                <wp:docPr id="3" name="Imagen 1" descr="Instituto de Educación Superior &quot;Juan Mantovan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de Educación Superior &quot;Juan Mantovani&quot;"/>
                        <pic:cNvPicPr>
                          <a:picLocks noChangeAspect="1" noChangeArrowheads="1"/>
                        </pic:cNvPicPr>
                      </pic:nvPicPr>
                      <pic:blipFill>
                        <a:blip r:embed="rId1"/>
                        <a:srcRect/>
                        <a:stretch>
                          <a:fillRect/>
                        </a:stretch>
                      </pic:blipFill>
                      <pic:spPr bwMode="auto">
                        <a:xfrm>
                          <a:off x="0" y="0"/>
                          <a:ext cx="1362075" cy="552450"/>
                        </a:xfrm>
                        <a:prstGeom prst="rect">
                          <a:avLst/>
                        </a:prstGeom>
                        <a:noFill/>
                        <a:ln w="9525">
                          <a:noFill/>
                          <a:miter lim="800000"/>
                          <a:headEnd/>
                          <a:tailEnd/>
                        </a:ln>
                      </pic:spPr>
                    </pic:pic>
                  </a:graphicData>
                </a:graphic>
              </wp:inline>
            </w:drawing>
          </w:r>
        </w:p>
      </w:tc>
    </w:tr>
  </w:tbl>
  <w:p w:rsidR="007E6454" w:rsidRDefault="007E645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99E"/>
    <w:multiLevelType w:val="hybridMultilevel"/>
    <w:tmpl w:val="E982D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E259CC"/>
    <w:multiLevelType w:val="hybridMultilevel"/>
    <w:tmpl w:val="CFFA3A22"/>
    <w:lvl w:ilvl="0" w:tplc="5C580B02">
      <w:numFmt w:val="bullet"/>
      <w:lvlText w:val="-"/>
      <w:lvlJc w:val="left"/>
      <w:pPr>
        <w:ind w:left="720" w:hanging="360"/>
      </w:pPr>
      <w:rPr>
        <w:rFonts w:ascii="Calibri" w:eastAsiaTheme="minorHAnsi" w:hAnsi="Calibri" w:cs="Calibri" w:hint="default"/>
        <w:b w:val="0"/>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9A5594E"/>
    <w:multiLevelType w:val="hybridMultilevel"/>
    <w:tmpl w:val="F9AE3270"/>
    <w:lvl w:ilvl="0" w:tplc="AE4AE2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75A302F"/>
    <w:multiLevelType w:val="hybridMultilevel"/>
    <w:tmpl w:val="5B5EA4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2B1138"/>
    <w:multiLevelType w:val="hybridMultilevel"/>
    <w:tmpl w:val="9BBCE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6F42B8"/>
    <w:multiLevelType w:val="hybridMultilevel"/>
    <w:tmpl w:val="7D80F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9036DE"/>
    <w:multiLevelType w:val="hybridMultilevel"/>
    <w:tmpl w:val="1C8EFEE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6BC079DC"/>
    <w:multiLevelType w:val="hybridMultilevel"/>
    <w:tmpl w:val="6F7C74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CF412BF"/>
    <w:multiLevelType w:val="hybridMultilevel"/>
    <w:tmpl w:val="B4944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4"/>
  </w:num>
  <w:num w:numId="6">
    <w:abstractNumId w:val="0"/>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E6454"/>
    <w:rsid w:val="00083127"/>
    <w:rsid w:val="001A0E9A"/>
    <w:rsid w:val="00385419"/>
    <w:rsid w:val="004C013C"/>
    <w:rsid w:val="0053335E"/>
    <w:rsid w:val="00631DD8"/>
    <w:rsid w:val="006A5538"/>
    <w:rsid w:val="006F441D"/>
    <w:rsid w:val="007E6454"/>
    <w:rsid w:val="00856C01"/>
    <w:rsid w:val="00AC5CF4"/>
    <w:rsid w:val="00BB3536"/>
    <w:rsid w:val="00DA2165"/>
    <w:rsid w:val="00DA30E7"/>
    <w:rsid w:val="00DC4F75"/>
    <w:rsid w:val="00E76A55"/>
    <w:rsid w:val="00F22A11"/>
    <w:rsid w:val="00FB20B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1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E64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E6454"/>
  </w:style>
  <w:style w:type="paragraph" w:styleId="Piedepgina">
    <w:name w:val="footer"/>
    <w:basedOn w:val="Normal"/>
    <w:link w:val="PiedepginaCar"/>
    <w:uiPriority w:val="99"/>
    <w:semiHidden/>
    <w:unhideWhenUsed/>
    <w:rsid w:val="007E64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E6454"/>
  </w:style>
  <w:style w:type="table" w:styleId="Tablaconcuadrcula">
    <w:name w:val="Table Grid"/>
    <w:basedOn w:val="Tablanormal"/>
    <w:uiPriority w:val="59"/>
    <w:rsid w:val="007E64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7E6454"/>
    <w:rPr>
      <w:rFonts w:ascii="Calibri" w:eastAsia="Calibri" w:hAnsi="Calibri" w:cs="Calibri"/>
      <w:lang w:eastAsia="es-AR"/>
    </w:rPr>
  </w:style>
  <w:style w:type="paragraph" w:styleId="Textodeglobo">
    <w:name w:val="Balloon Text"/>
    <w:basedOn w:val="Normal"/>
    <w:link w:val="TextodegloboCar"/>
    <w:uiPriority w:val="99"/>
    <w:semiHidden/>
    <w:unhideWhenUsed/>
    <w:rsid w:val="007E64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6454"/>
    <w:rPr>
      <w:rFonts w:ascii="Tahoma" w:hAnsi="Tahoma" w:cs="Tahoma"/>
      <w:sz w:val="16"/>
      <w:szCs w:val="16"/>
    </w:rPr>
  </w:style>
  <w:style w:type="paragraph" w:styleId="Prrafodelista">
    <w:name w:val="List Paragraph"/>
    <w:basedOn w:val="Normal"/>
    <w:uiPriority w:val="34"/>
    <w:qFormat/>
    <w:rsid w:val="00FB20BD"/>
    <w:pPr>
      <w:ind w:left="720"/>
      <w:contextualSpacing/>
    </w:pPr>
    <w:rPr>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28125-7F6B-4ADA-9A99-25EBEFBD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1647</Words>
  <Characters>9064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4</cp:revision>
  <dcterms:created xsi:type="dcterms:W3CDTF">2019-09-21T22:07:00Z</dcterms:created>
  <dcterms:modified xsi:type="dcterms:W3CDTF">2019-09-22T14:20:00Z</dcterms:modified>
</cp:coreProperties>
</file>