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6F" w:rsidRPr="00CA3A6F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A6F">
        <w:rPr>
          <w:rFonts w:ascii="Arial" w:hAnsi="Arial" w:cs="Arial"/>
          <w:b/>
          <w:sz w:val="24"/>
          <w:szCs w:val="24"/>
          <w:u w:val="single"/>
        </w:rPr>
        <w:t>Carrera:</w:t>
      </w:r>
      <w:r w:rsidRPr="00CA3A6F">
        <w:rPr>
          <w:rFonts w:ascii="Arial" w:hAnsi="Arial" w:cs="Arial"/>
          <w:sz w:val="24"/>
          <w:szCs w:val="24"/>
        </w:rPr>
        <w:t xml:space="preserve"> Profesorado de Educación Superior en Artes Visuales con orientación en Pintura, Grabado o Escultura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999">
        <w:rPr>
          <w:rFonts w:ascii="Arial" w:hAnsi="Arial" w:cs="Arial"/>
          <w:b/>
          <w:sz w:val="24"/>
          <w:szCs w:val="24"/>
          <w:u w:val="single"/>
        </w:rPr>
        <w:t>Espacio Curricular:</w:t>
      </w:r>
      <w:r w:rsidRPr="00A969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Dibujo I 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AE4">
        <w:rPr>
          <w:rFonts w:ascii="Arial" w:hAnsi="Arial" w:cs="Arial"/>
          <w:b/>
          <w:sz w:val="24"/>
          <w:szCs w:val="24"/>
          <w:u w:val="single"/>
        </w:rPr>
        <w:t>Profesora:</w:t>
      </w:r>
      <w:r>
        <w:rPr>
          <w:rFonts w:ascii="Arial" w:hAnsi="Arial" w:cs="Arial"/>
          <w:sz w:val="24"/>
          <w:szCs w:val="24"/>
        </w:rPr>
        <w:t xml:space="preserve"> Cecilia Lucia Andino 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6E3">
        <w:rPr>
          <w:rFonts w:ascii="Arial" w:hAnsi="Arial" w:cs="Arial"/>
          <w:b/>
          <w:sz w:val="24"/>
          <w:szCs w:val="24"/>
          <w:u w:val="single"/>
        </w:rPr>
        <w:t xml:space="preserve">Cursado: </w:t>
      </w:r>
      <w:r>
        <w:rPr>
          <w:rFonts w:ascii="Arial" w:hAnsi="Arial" w:cs="Arial"/>
          <w:sz w:val="24"/>
          <w:szCs w:val="24"/>
        </w:rPr>
        <w:t xml:space="preserve">Anual 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6E3">
        <w:rPr>
          <w:rFonts w:ascii="Arial" w:hAnsi="Arial" w:cs="Arial"/>
          <w:b/>
          <w:sz w:val="24"/>
          <w:szCs w:val="24"/>
          <w:u w:val="single"/>
        </w:rPr>
        <w:t>Formato:</w:t>
      </w:r>
      <w:r>
        <w:rPr>
          <w:rFonts w:ascii="Arial" w:hAnsi="Arial" w:cs="Arial"/>
          <w:sz w:val="24"/>
          <w:szCs w:val="24"/>
        </w:rPr>
        <w:t xml:space="preserve"> Taller</w:t>
      </w:r>
    </w:p>
    <w:p w:rsidR="00CA3A6F" w:rsidRDefault="009F4117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Curso</w:t>
      </w:r>
      <w:bookmarkStart w:id="0" w:name="_GoBack"/>
      <w:bookmarkEnd w:id="0"/>
      <w:r w:rsidR="00CA3A6F" w:rsidRPr="00F356E3">
        <w:rPr>
          <w:rFonts w:ascii="Arial" w:hAnsi="Arial" w:cs="Arial"/>
          <w:b/>
          <w:sz w:val="24"/>
          <w:szCs w:val="24"/>
          <w:u w:val="single"/>
        </w:rPr>
        <w:t>:</w:t>
      </w:r>
      <w:r w:rsidR="00CA3A6F">
        <w:rPr>
          <w:rFonts w:ascii="Arial" w:hAnsi="Arial" w:cs="Arial"/>
          <w:sz w:val="24"/>
          <w:szCs w:val="24"/>
        </w:rPr>
        <w:t xml:space="preserve"> 1° año  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56E3">
        <w:rPr>
          <w:rFonts w:ascii="Arial" w:hAnsi="Arial" w:cs="Arial"/>
          <w:b/>
          <w:sz w:val="24"/>
          <w:szCs w:val="24"/>
          <w:u w:val="single"/>
        </w:rPr>
        <w:t>Ciclo lectivo:</w:t>
      </w:r>
      <w:r>
        <w:rPr>
          <w:rFonts w:ascii="Arial" w:hAnsi="Arial" w:cs="Arial"/>
          <w:sz w:val="24"/>
          <w:szCs w:val="24"/>
        </w:rPr>
        <w:t xml:space="preserve"> 2019 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55E1A">
        <w:rPr>
          <w:rFonts w:ascii="Arial" w:hAnsi="Arial" w:cs="Arial"/>
          <w:b/>
          <w:sz w:val="24"/>
          <w:szCs w:val="24"/>
        </w:rPr>
        <w:t>Prog</w:t>
      </w:r>
      <w:r>
        <w:rPr>
          <w:rFonts w:ascii="Arial" w:hAnsi="Arial" w:cs="Arial"/>
          <w:b/>
          <w:sz w:val="24"/>
          <w:szCs w:val="24"/>
        </w:rPr>
        <w:t xml:space="preserve">rama para alumnos Presenciales. 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6F" w:rsidRPr="00F356E3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356E3">
        <w:rPr>
          <w:rFonts w:ascii="Arial" w:hAnsi="Arial" w:cs="Arial"/>
          <w:b/>
          <w:sz w:val="24"/>
          <w:szCs w:val="24"/>
          <w:u w:val="single"/>
        </w:rPr>
        <w:t xml:space="preserve">Marco orientador: </w:t>
      </w:r>
    </w:p>
    <w:p w:rsidR="00CA3A6F" w:rsidRDefault="00CA3A6F" w:rsidP="00CA3A6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dibujo es una de las disciplinas básicas en las Artes Visuales tradicionales y un medio de expresión plástica de gran difusión. Implica competencias complejas donde intervienen tanto lo racional como lo emotivo.</w:t>
      </w:r>
    </w:p>
    <w:p w:rsidR="00CA3A6F" w:rsidRDefault="00CA3A6F" w:rsidP="00CA3A6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Este espacio plantea una introducción a los principales problemas y recursos de la disciplina que serán desarrollados y profundizados en años subsiguientes.</w:t>
      </w:r>
    </w:p>
    <w:p w:rsidR="00CA3A6F" w:rsidRDefault="00CA3A6F" w:rsidP="00CA3A6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estudian las nociones generales del dibujo, a modo de marco teórico básico, se ofrece un panorama de los principales medios plásticos y técnicos, aplicables en todas las Artes Visuales.</w:t>
      </w:r>
    </w:p>
    <w:p w:rsidR="00CA3A6F" w:rsidRDefault="00CA3A6F" w:rsidP="00CA3A6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taller de dibujo debe ser un espacio que permita a los alumnos aprender a observar, establecer relaciones visuales, conducir la observación de la tridimensión dotarlos de herramientas que puedan utilizar racionalmente para traducir lo observado en el bidimensión.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Además de promover la experiencia de las posibilidades de aplicar recursos propios del lenguaje.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A3A6F" w:rsidRPr="0071150D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1150D">
        <w:rPr>
          <w:rFonts w:ascii="Arial" w:hAnsi="Arial" w:cs="Arial"/>
          <w:b/>
          <w:sz w:val="24"/>
          <w:szCs w:val="24"/>
          <w:u w:val="single"/>
        </w:rPr>
        <w:lastRenderedPageBreak/>
        <w:t>Propósitos de la formación:</w:t>
      </w:r>
    </w:p>
    <w:p w:rsidR="00CA3A6F" w:rsidRDefault="00CA3A6F" w:rsidP="00CA3A6F">
      <w:pPr>
        <w:spacing w:line="360" w:lineRule="auto"/>
        <w:jc w:val="both"/>
      </w:pPr>
      <w:r w:rsidRPr="009A0418">
        <w:rPr>
          <w:rFonts w:ascii="Arial" w:hAnsi="Arial" w:cs="Arial"/>
          <w:sz w:val="24"/>
          <w:szCs w:val="24"/>
        </w:rPr>
        <w:t>Promover el desarrollo simultáneo de competencias para la producción y la apreciación en los futuros docentes, fomentando el pensamiento creativo a través de los medios que brinda el dibujo.</w:t>
      </w:r>
      <w:r>
        <w:t xml:space="preserve">  </w:t>
      </w:r>
    </w:p>
    <w:p w:rsidR="00CA3A6F" w:rsidRDefault="00CA3A6F" w:rsidP="00CA3A6F">
      <w:pPr>
        <w:spacing w:line="360" w:lineRule="auto"/>
        <w:jc w:val="both"/>
      </w:pPr>
    </w:p>
    <w:p w:rsidR="00CA3A6F" w:rsidRPr="00876F88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76F88">
        <w:rPr>
          <w:rFonts w:ascii="Arial" w:hAnsi="Arial" w:cs="Arial"/>
          <w:b/>
          <w:sz w:val="24"/>
          <w:szCs w:val="24"/>
          <w:u w:val="single"/>
        </w:rPr>
        <w:t>Objetivos:</w:t>
      </w:r>
    </w:p>
    <w:p w:rsidR="00CA3A6F" w:rsidRPr="00DD35DE" w:rsidRDefault="00CA3A6F" w:rsidP="00CA3A6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5DE">
        <w:rPr>
          <w:rFonts w:ascii="Arial" w:hAnsi="Arial" w:cs="Arial"/>
          <w:bCs/>
          <w:sz w:val="24"/>
          <w:szCs w:val="24"/>
        </w:rPr>
        <w:t>Favorecer la sensibilización plástico – visual, desarrollando medios de expresión y modos de comunicación mediante este lenguaje no verbal, posibilitando la reflexión y la discusión sobre la apreciación.</w:t>
      </w:r>
    </w:p>
    <w:p w:rsidR="00CA3A6F" w:rsidRPr="00DD35DE" w:rsidRDefault="00CA3A6F" w:rsidP="00CA3A6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D35DE">
        <w:rPr>
          <w:rFonts w:ascii="Arial" w:hAnsi="Arial" w:cs="Arial"/>
          <w:bCs/>
          <w:sz w:val="24"/>
          <w:szCs w:val="24"/>
        </w:rPr>
        <w:t xml:space="preserve">Facilitar el desarrollo del juicio crítico, la selección y la fundamentación de su selección. </w:t>
      </w:r>
    </w:p>
    <w:p w:rsidR="00CA3A6F" w:rsidRPr="00CA3A6F" w:rsidRDefault="00CA3A6F" w:rsidP="00CA3A6F">
      <w:pPr>
        <w:numPr>
          <w:ilvl w:val="0"/>
          <w:numId w:val="1"/>
        </w:numPr>
        <w:spacing w:after="0" w:line="360" w:lineRule="auto"/>
        <w:jc w:val="both"/>
        <w:rPr>
          <w:rFonts w:cs="Arial"/>
          <w:bCs/>
          <w:szCs w:val="24"/>
        </w:rPr>
      </w:pPr>
      <w:r w:rsidRPr="00DD35DE">
        <w:rPr>
          <w:rFonts w:ascii="Arial" w:hAnsi="Arial" w:cs="Arial"/>
          <w:bCs/>
          <w:sz w:val="24"/>
          <w:szCs w:val="24"/>
        </w:rPr>
        <w:t xml:space="preserve">Instrumentar a los alumnos para la toma de decisiones respecto del uso, la selección, la jerarquización de contenidos </w:t>
      </w:r>
      <w:r>
        <w:rPr>
          <w:rFonts w:ascii="Arial" w:hAnsi="Arial" w:cs="Arial"/>
          <w:bCs/>
          <w:sz w:val="24"/>
          <w:szCs w:val="24"/>
        </w:rPr>
        <w:t xml:space="preserve">específicos del área. </w:t>
      </w:r>
    </w:p>
    <w:p w:rsidR="00CA3A6F" w:rsidRDefault="00CA3A6F" w:rsidP="00CA3A6F">
      <w:pPr>
        <w:spacing w:after="0" w:line="360" w:lineRule="auto"/>
        <w:ind w:left="360"/>
        <w:jc w:val="both"/>
        <w:rPr>
          <w:rFonts w:cs="Arial"/>
          <w:bCs/>
          <w:szCs w:val="24"/>
        </w:rPr>
      </w:pPr>
    </w:p>
    <w:p w:rsidR="00CA3A6F" w:rsidRPr="00CA3A6F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A3A6F">
        <w:rPr>
          <w:rFonts w:ascii="Arial" w:hAnsi="Arial" w:cs="Arial"/>
          <w:b/>
          <w:sz w:val="24"/>
          <w:szCs w:val="24"/>
          <w:u w:val="single"/>
        </w:rPr>
        <w:t>Contenidos/saberes por unidad con eje temático:</w:t>
      </w:r>
    </w:p>
    <w:p w:rsidR="00CA3A6F" w:rsidRPr="00CA3A6F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A3A6F">
        <w:rPr>
          <w:rFonts w:ascii="Arial" w:hAnsi="Arial" w:cs="Arial"/>
          <w:b/>
          <w:sz w:val="24"/>
          <w:szCs w:val="24"/>
        </w:rPr>
        <w:t xml:space="preserve">Eje I: </w:t>
      </w:r>
    </w:p>
    <w:p w:rsidR="00CA3A6F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Teorías de los elementos plásticos básicos y sus propiedades: el punto, la línea (tipos, modulada, homogénea), el plano, el volumen. Uso de tramas y técnica de dibujo Zentangle.</w:t>
      </w:r>
    </w:p>
    <w:p w:rsidR="00CA3A6F" w:rsidRPr="00DD35DE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5DE">
        <w:rPr>
          <w:rFonts w:ascii="Arial" w:hAnsi="Arial" w:cs="Arial"/>
          <w:b/>
          <w:sz w:val="24"/>
          <w:szCs w:val="24"/>
        </w:rPr>
        <w:t xml:space="preserve">Eje II: </w:t>
      </w:r>
      <w:r>
        <w:rPr>
          <w:rFonts w:ascii="Arial" w:hAnsi="Arial" w:cs="Arial"/>
          <w:sz w:val="24"/>
          <w:szCs w:val="24"/>
        </w:rPr>
        <w:t xml:space="preserve">El problema de la tercera dimensión y su resolución bidimensional. Recursos gráficos. La estructura en el campo visual: líneas simetría, líneas de encaje. Expresión y sentido. Técnicas gráficas. La organización de la imagen. </w:t>
      </w:r>
    </w:p>
    <w:p w:rsidR="00CA3A6F" w:rsidRPr="00DD35DE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3A6F" w:rsidRPr="00DD35DE" w:rsidRDefault="00CA3A6F" w:rsidP="00CA3A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5DE">
        <w:rPr>
          <w:rFonts w:ascii="Arial" w:hAnsi="Arial" w:cs="Arial"/>
          <w:b/>
          <w:sz w:val="24"/>
          <w:szCs w:val="24"/>
        </w:rPr>
        <w:t xml:space="preserve">Eje III: </w:t>
      </w:r>
      <w:r>
        <w:rPr>
          <w:rFonts w:ascii="Arial" w:hAnsi="Arial" w:cs="Arial"/>
          <w:sz w:val="24"/>
          <w:szCs w:val="24"/>
        </w:rPr>
        <w:t xml:space="preserve">Soportes. Modos de representación en dibujo. Representación gráfica del espacio y del volumen. Técnicas: tinta china y carbonilla. Materiales y soportes convencionales y no convencionales. Investigación y proyectos de producción artística. </w:t>
      </w:r>
    </w:p>
    <w:p w:rsidR="00C15A06" w:rsidRPr="003D19D4" w:rsidRDefault="00C15A06" w:rsidP="00C15A0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3D19D4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Orientaciones para la enseñanza:</w:t>
      </w:r>
    </w:p>
    <w:p w:rsidR="00C15A06" w:rsidRDefault="00C15A06" w:rsidP="00C15A06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el desarrollo de esta unidad curricular se propone:</w:t>
      </w:r>
    </w:p>
    <w:p w:rsidR="00C15A06" w:rsidRPr="00454375" w:rsidRDefault="00C15A06" w:rsidP="00C15A0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454375">
        <w:rPr>
          <w:rFonts w:ascii="Arial" w:hAnsi="Arial" w:cs="Arial"/>
          <w:bCs/>
        </w:rPr>
        <w:t>Ejecución de técnicas plásticas donde se verán los diferentes contenidos a desarrollar.</w:t>
      </w:r>
    </w:p>
    <w:p w:rsidR="00C15A06" w:rsidRPr="00454375" w:rsidRDefault="00C15A06" w:rsidP="00C15A0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454375">
        <w:rPr>
          <w:rFonts w:ascii="Arial" w:hAnsi="Arial" w:cs="Arial"/>
          <w:bCs/>
        </w:rPr>
        <w:t>Micro-enseñanza.</w:t>
      </w:r>
    </w:p>
    <w:p w:rsidR="00C15A06" w:rsidRPr="00454375" w:rsidRDefault="00C15A06" w:rsidP="00C15A0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454375">
        <w:rPr>
          <w:rFonts w:ascii="Arial" w:hAnsi="Arial" w:cs="Arial"/>
          <w:bCs/>
        </w:rPr>
        <w:t>Intercambio de opiniones y comentarios.</w:t>
      </w:r>
    </w:p>
    <w:p w:rsidR="00C15A06" w:rsidRPr="00454375" w:rsidRDefault="00C15A06" w:rsidP="00C15A0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454375">
        <w:rPr>
          <w:rFonts w:ascii="Arial" w:hAnsi="Arial" w:cs="Arial"/>
          <w:bCs/>
        </w:rPr>
        <w:t>Experiencias prácticas y reflexión sobre la elaboración y puesta en práctica.</w:t>
      </w:r>
    </w:p>
    <w:p w:rsidR="00C15A06" w:rsidRPr="00454375" w:rsidRDefault="00C15A06" w:rsidP="00C15A0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454375">
        <w:rPr>
          <w:rFonts w:ascii="Arial" w:hAnsi="Arial" w:cs="Arial"/>
          <w:bCs/>
        </w:rPr>
        <w:t>Lectura de textos y material didáctico brindado.</w:t>
      </w:r>
    </w:p>
    <w:p w:rsidR="00C15A06" w:rsidRPr="00454375" w:rsidRDefault="00C15A06" w:rsidP="00C15A0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454375">
        <w:rPr>
          <w:rFonts w:ascii="Arial" w:hAnsi="Arial" w:cs="Arial"/>
          <w:bCs/>
        </w:rPr>
        <w:t>Recolección de materiales para desarrollar las técnicas plásticas vistas en clase.</w:t>
      </w:r>
    </w:p>
    <w:p w:rsidR="00C15A06" w:rsidRDefault="00C15A06" w:rsidP="00C15A06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2A6248">
        <w:rPr>
          <w:rFonts w:ascii="Arial" w:hAnsi="Arial" w:cs="Arial"/>
          <w:bCs/>
        </w:rPr>
        <w:t xml:space="preserve">Ayuda mediada por las </w:t>
      </w:r>
      <w:r>
        <w:rPr>
          <w:rFonts w:ascii="Arial" w:hAnsi="Arial" w:cs="Arial"/>
          <w:bCs/>
        </w:rPr>
        <w:t>TIC</w:t>
      </w:r>
      <w:r w:rsidRPr="002A6248">
        <w:rPr>
          <w:rFonts w:ascii="Arial" w:hAnsi="Arial" w:cs="Arial"/>
          <w:bCs/>
        </w:rPr>
        <w:t>, acompañamiento en trabajos con el grupo en general, con pequeños grupos o asistencia individual.</w:t>
      </w:r>
    </w:p>
    <w:p w:rsidR="00C15A06" w:rsidRPr="000A368E" w:rsidRDefault="00C15A06" w:rsidP="00C15A06">
      <w:pPr>
        <w:pStyle w:val="Default"/>
        <w:spacing w:line="360" w:lineRule="auto"/>
        <w:ind w:left="720"/>
        <w:rPr>
          <w:rFonts w:ascii="Arial" w:hAnsi="Arial" w:cs="Arial"/>
          <w:bCs/>
        </w:rPr>
      </w:pPr>
    </w:p>
    <w:p w:rsidR="00C15A06" w:rsidRPr="00C15A06" w:rsidRDefault="00C15A06" w:rsidP="00C15A0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5A06">
        <w:rPr>
          <w:rFonts w:ascii="Arial" w:hAnsi="Arial" w:cs="Arial"/>
          <w:b/>
          <w:sz w:val="24"/>
          <w:szCs w:val="24"/>
          <w:u w:val="single"/>
        </w:rPr>
        <w:t>Criterios de evaluación:</w:t>
      </w:r>
    </w:p>
    <w:p w:rsidR="00C15A06" w:rsidRDefault="00C15A06" w:rsidP="00C15A06">
      <w:pPr>
        <w:tabs>
          <w:tab w:val="left" w:pos="3345"/>
        </w:tabs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15A06">
        <w:rPr>
          <w:rFonts w:ascii="Arial" w:hAnsi="Arial" w:cs="Arial"/>
          <w:sz w:val="24"/>
          <w:szCs w:val="24"/>
        </w:rPr>
        <w:t xml:space="preserve">Se evaluarán: </w:t>
      </w:r>
    </w:p>
    <w:p w:rsidR="00C15A06" w:rsidRPr="00C15A06" w:rsidRDefault="00C15A06" w:rsidP="00C15A0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15A06">
        <w:rPr>
          <w:rFonts w:ascii="Arial" w:hAnsi="Arial" w:cs="Arial"/>
          <w:bCs/>
          <w:sz w:val="24"/>
          <w:szCs w:val="24"/>
        </w:rPr>
        <w:t xml:space="preserve">Las producciones de los alumnos. </w:t>
      </w:r>
    </w:p>
    <w:p w:rsidR="00C15A06" w:rsidRPr="00C15A06" w:rsidRDefault="00C15A06" w:rsidP="00C15A0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15A06">
        <w:rPr>
          <w:rFonts w:ascii="Arial" w:hAnsi="Arial" w:cs="Arial"/>
          <w:bCs/>
          <w:sz w:val="24"/>
          <w:szCs w:val="24"/>
        </w:rPr>
        <w:t xml:space="preserve">La solvencia en la resolución de los trabajos asignados, como la expresión oral y el uso del lenguaje plástico adecuado. </w:t>
      </w:r>
    </w:p>
    <w:p w:rsidR="00C15A06" w:rsidRDefault="00C15A06" w:rsidP="00C15A06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15A06">
        <w:rPr>
          <w:rFonts w:ascii="Arial" w:hAnsi="Arial" w:cs="Arial"/>
          <w:bCs/>
          <w:sz w:val="24"/>
          <w:szCs w:val="24"/>
        </w:rPr>
        <w:t>Las intervenciones en clase y la participación en los debates.</w:t>
      </w:r>
    </w:p>
    <w:p w:rsidR="00C15A06" w:rsidRPr="00FC0CD1" w:rsidRDefault="00C15A06" w:rsidP="00C15A06">
      <w:pPr>
        <w:rPr>
          <w:rFonts w:ascii="Arial" w:hAnsi="Arial" w:cs="Arial"/>
          <w:b/>
          <w:bCs/>
          <w:sz w:val="24"/>
          <w:szCs w:val="24"/>
        </w:rPr>
      </w:pPr>
    </w:p>
    <w:p w:rsidR="00C15A06" w:rsidRPr="00FC0CD1" w:rsidRDefault="00C15A06" w:rsidP="00C15A06">
      <w:pPr>
        <w:rPr>
          <w:rFonts w:ascii="Arial" w:hAnsi="Arial" w:cs="Arial"/>
          <w:b/>
          <w:bCs/>
          <w:sz w:val="24"/>
          <w:szCs w:val="24"/>
        </w:rPr>
      </w:pPr>
      <w:r w:rsidRPr="00FC0CD1">
        <w:rPr>
          <w:rFonts w:ascii="Arial" w:hAnsi="Arial" w:cs="Arial"/>
          <w:b/>
          <w:bCs/>
          <w:sz w:val="24"/>
          <w:szCs w:val="24"/>
        </w:rPr>
        <w:t xml:space="preserve">REQUERIMIENTOS PARA EL RÉGIMEN PRESENCIAL </w:t>
      </w:r>
    </w:p>
    <w:p w:rsidR="00C15A06" w:rsidRPr="00443BD7" w:rsidRDefault="00C15A06" w:rsidP="00C15A06">
      <w:pPr>
        <w:rPr>
          <w:b/>
          <w:bCs/>
          <w:szCs w:val="24"/>
        </w:rPr>
      </w:pPr>
    </w:p>
    <w:p w:rsidR="00C15A06" w:rsidRPr="00FC0CD1" w:rsidRDefault="00C15A06" w:rsidP="00C15A0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C0CD1">
        <w:rPr>
          <w:rFonts w:ascii="Arial" w:hAnsi="Arial" w:cs="Arial"/>
          <w:b/>
          <w:bCs/>
          <w:sz w:val="24"/>
          <w:szCs w:val="24"/>
        </w:rPr>
        <w:t xml:space="preserve">* Asistencia: </w:t>
      </w:r>
      <w:r w:rsidRPr="00FC0CD1">
        <w:rPr>
          <w:rFonts w:ascii="Arial" w:hAnsi="Arial" w:cs="Arial"/>
          <w:bCs/>
          <w:sz w:val="24"/>
          <w:szCs w:val="24"/>
        </w:rPr>
        <w:t>70% de asistencia</w:t>
      </w:r>
    </w:p>
    <w:p w:rsidR="00C15A06" w:rsidRPr="00FC0CD1" w:rsidRDefault="00C15A06" w:rsidP="00C15A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0CD1">
        <w:rPr>
          <w:rFonts w:ascii="Arial" w:hAnsi="Arial" w:cs="Arial"/>
          <w:b/>
          <w:bCs/>
          <w:sz w:val="24"/>
          <w:szCs w:val="24"/>
        </w:rPr>
        <w:t xml:space="preserve">* Instancias de Evaluación: </w:t>
      </w:r>
      <w:r>
        <w:rPr>
          <w:rFonts w:ascii="Arial" w:hAnsi="Arial" w:cs="Arial"/>
          <w:bCs/>
          <w:sz w:val="24"/>
          <w:szCs w:val="24"/>
        </w:rPr>
        <w:t>3</w:t>
      </w:r>
      <w:r w:rsidRPr="00FC0CD1">
        <w:rPr>
          <w:rFonts w:ascii="Arial" w:hAnsi="Arial" w:cs="Arial"/>
          <w:bCs/>
          <w:sz w:val="24"/>
          <w:szCs w:val="24"/>
        </w:rPr>
        <w:t xml:space="preserve"> </w:t>
      </w:r>
    </w:p>
    <w:p w:rsidR="00C15A06" w:rsidRDefault="00C15A06" w:rsidP="00C15A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0CD1">
        <w:rPr>
          <w:rFonts w:ascii="Arial" w:hAnsi="Arial" w:cs="Arial"/>
          <w:b/>
          <w:bCs/>
          <w:sz w:val="24"/>
          <w:szCs w:val="24"/>
        </w:rPr>
        <w:t xml:space="preserve">* Modalidad: </w:t>
      </w:r>
    </w:p>
    <w:p w:rsidR="00C15A06" w:rsidRPr="00FC0CD1" w:rsidRDefault="00C15A06" w:rsidP="00C15A0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C0CD1">
        <w:rPr>
          <w:rFonts w:ascii="Arial" w:hAnsi="Arial" w:cs="Arial"/>
          <w:bCs/>
          <w:sz w:val="24"/>
          <w:szCs w:val="24"/>
        </w:rPr>
        <w:t xml:space="preserve">- Presentación de trabajos acuerdo previo con la docente.   </w:t>
      </w:r>
    </w:p>
    <w:p w:rsidR="00C15A06" w:rsidRPr="00FC0CD1" w:rsidRDefault="00C15A06" w:rsidP="00C15A0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C0CD1">
        <w:rPr>
          <w:rFonts w:ascii="Arial" w:hAnsi="Arial" w:cs="Arial"/>
          <w:bCs/>
          <w:sz w:val="24"/>
          <w:szCs w:val="24"/>
        </w:rPr>
        <w:t>- Exposición de todos los trabajos-</w:t>
      </w:r>
    </w:p>
    <w:p w:rsidR="00C15A06" w:rsidRPr="00FC0CD1" w:rsidRDefault="00C15A06" w:rsidP="00C15A0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FC0CD1">
        <w:rPr>
          <w:rFonts w:ascii="Arial" w:hAnsi="Arial" w:cs="Arial"/>
          <w:bCs/>
          <w:sz w:val="24"/>
          <w:szCs w:val="24"/>
        </w:rPr>
        <w:lastRenderedPageBreak/>
        <w:t>- Exploración oral utilizando el lenguaje léxico técnico plástico adecuado</w:t>
      </w:r>
    </w:p>
    <w:p w:rsidR="00C15A06" w:rsidRDefault="00C15A06" w:rsidP="00C15A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C0CD1">
        <w:rPr>
          <w:rFonts w:ascii="Arial" w:hAnsi="Arial" w:cs="Arial"/>
          <w:b/>
          <w:bCs/>
          <w:sz w:val="24"/>
          <w:szCs w:val="24"/>
        </w:rPr>
        <w:t xml:space="preserve">* Instancias de reelaboración: </w:t>
      </w:r>
      <w:r>
        <w:rPr>
          <w:rFonts w:ascii="Arial" w:hAnsi="Arial" w:cs="Arial"/>
          <w:bCs/>
          <w:sz w:val="24"/>
          <w:szCs w:val="24"/>
        </w:rPr>
        <w:t>2</w:t>
      </w:r>
    </w:p>
    <w:p w:rsidR="00C15A06" w:rsidRDefault="00C15A06" w:rsidP="00C15A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C15A06" w:rsidRPr="008C646E" w:rsidRDefault="00C15A06" w:rsidP="00C15A0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C646E">
        <w:rPr>
          <w:rFonts w:ascii="Arial" w:hAnsi="Arial" w:cs="Arial"/>
          <w:b/>
          <w:bCs/>
          <w:sz w:val="24"/>
          <w:szCs w:val="24"/>
        </w:rPr>
        <w:t>LECTURA OBLIGATORIA</w:t>
      </w:r>
    </w:p>
    <w:p w:rsidR="00C15A06" w:rsidRPr="00C15A06" w:rsidRDefault="00C15A06" w:rsidP="00C15A06">
      <w:pPr>
        <w:numPr>
          <w:ilvl w:val="0"/>
          <w:numId w:val="7"/>
        </w:numPr>
        <w:tabs>
          <w:tab w:val="left" w:pos="284"/>
        </w:tabs>
        <w:spacing w:after="200" w:line="360" w:lineRule="auto"/>
        <w:contextualSpacing/>
        <w:jc w:val="both"/>
        <w:rPr>
          <w:rFonts w:cs="Arial"/>
          <w:b/>
          <w:bCs/>
          <w:szCs w:val="24"/>
        </w:rPr>
      </w:pPr>
      <w:r w:rsidRPr="008C646E">
        <w:rPr>
          <w:rFonts w:ascii="Arial" w:hAnsi="Arial" w:cs="Arial"/>
          <w:sz w:val="24"/>
          <w:szCs w:val="24"/>
        </w:rPr>
        <w:t xml:space="preserve"> “Léxico Técnico de las Artes Plásticas”. Irene Crespi, Jorge Ferrario. Ed: Eudeba, Bs. As. – 1995.</w:t>
      </w:r>
    </w:p>
    <w:p w:rsidR="00C15A06" w:rsidRDefault="00C15A06" w:rsidP="00C15A06">
      <w:pPr>
        <w:rPr>
          <w:rFonts w:ascii="Arial" w:hAnsi="Arial" w:cs="Arial"/>
          <w:b/>
          <w:bCs/>
          <w:sz w:val="24"/>
          <w:szCs w:val="24"/>
        </w:rPr>
      </w:pPr>
    </w:p>
    <w:p w:rsidR="00C15A06" w:rsidRPr="008C646E" w:rsidRDefault="00C15A06" w:rsidP="00C15A06">
      <w:pPr>
        <w:rPr>
          <w:rFonts w:ascii="Arial" w:hAnsi="Arial" w:cs="Arial"/>
          <w:b/>
          <w:bCs/>
          <w:sz w:val="24"/>
          <w:szCs w:val="24"/>
        </w:rPr>
      </w:pPr>
      <w:r w:rsidRPr="008C646E">
        <w:rPr>
          <w:rFonts w:ascii="Arial" w:hAnsi="Arial" w:cs="Arial"/>
          <w:b/>
          <w:bCs/>
          <w:sz w:val="24"/>
          <w:szCs w:val="24"/>
        </w:rPr>
        <w:t>BIBLIOGRAFÍA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5A06">
        <w:rPr>
          <w:rFonts w:ascii="Arial" w:hAnsi="Arial" w:cs="Arial"/>
          <w:sz w:val="24"/>
          <w:szCs w:val="24"/>
        </w:rPr>
        <w:t xml:space="preserve">“El gran libro del dibujo”. Ed.: Parramón. 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5A06">
        <w:rPr>
          <w:rFonts w:ascii="Arial" w:hAnsi="Arial" w:cs="Arial"/>
          <w:sz w:val="24"/>
          <w:szCs w:val="24"/>
        </w:rPr>
        <w:t>“Fundamentos del Dibujo Artístico”. Parramón Ediciones. Tercera edición. 2009.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15A06">
        <w:rPr>
          <w:rFonts w:ascii="Arial" w:hAnsi="Arial" w:cs="Arial"/>
          <w:sz w:val="24"/>
          <w:szCs w:val="24"/>
        </w:rPr>
        <w:t>“Taller de pintura. Carbón, Sanguina y Creta. Para aprender a pintar paso a paso”. Ed: Parramón Ediciones. Primera edición. 2001.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15A06">
        <w:rPr>
          <w:rFonts w:ascii="Arial" w:hAnsi="Arial" w:cs="Arial"/>
          <w:sz w:val="24"/>
          <w:szCs w:val="24"/>
          <w:lang w:val="en-US"/>
        </w:rPr>
        <w:t xml:space="preserve">Link: http://viridianasalper.com/tinta-china-todo-lo-que-querias-saber/ 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15A06">
        <w:rPr>
          <w:rFonts w:ascii="Arial" w:hAnsi="Arial" w:cs="Arial"/>
          <w:sz w:val="24"/>
          <w:szCs w:val="24"/>
          <w:lang w:val="en-US"/>
        </w:rPr>
        <w:t xml:space="preserve">Link: https://es.slideshare.net/redondus/tema-8-tinta 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15A06">
        <w:rPr>
          <w:rFonts w:ascii="Arial" w:hAnsi="Arial" w:cs="Arial"/>
          <w:sz w:val="24"/>
          <w:szCs w:val="24"/>
          <w:lang w:val="en-US"/>
        </w:rPr>
        <w:t>Link: https://lsi.ugr.es/rosana/gestion2/evart/tecnica_grafito.html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15A06">
        <w:rPr>
          <w:rFonts w:ascii="Arial" w:hAnsi="Arial" w:cs="Arial"/>
          <w:sz w:val="24"/>
          <w:szCs w:val="24"/>
          <w:lang w:val="en-US"/>
        </w:rPr>
        <w:t xml:space="preserve">Link:https://estudiosimonpico.wordpress.com/2012/11/07/tecnica-delcarboncillo/ 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15A06">
        <w:rPr>
          <w:rFonts w:ascii="Arial" w:hAnsi="Arial" w:cs="Arial"/>
          <w:sz w:val="24"/>
          <w:szCs w:val="24"/>
          <w:lang w:val="en-US"/>
        </w:rPr>
        <w:t xml:space="preserve">Link: https://dibujomadrid.wordpress.com/2014/03/12/carboncillo-2/ </w:t>
      </w:r>
    </w:p>
    <w:p w:rsidR="00C15A06" w:rsidRPr="00C15A06" w:rsidRDefault="00C15A06" w:rsidP="00C15A06">
      <w:pPr>
        <w:pStyle w:val="Prrafodelista"/>
        <w:numPr>
          <w:ilvl w:val="0"/>
          <w:numId w:val="9"/>
        </w:numPr>
        <w:spacing w:after="20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C15A06">
        <w:rPr>
          <w:rFonts w:ascii="Arial" w:hAnsi="Arial" w:cs="Arial"/>
          <w:sz w:val="24"/>
          <w:szCs w:val="24"/>
          <w:lang w:val="en-US"/>
        </w:rPr>
        <w:t>Link: https://www.fotonostra.com/glosario/</w:t>
      </w:r>
    </w:p>
    <w:p w:rsidR="00C15A06" w:rsidRPr="00C15A06" w:rsidRDefault="00C15A06" w:rsidP="00C15A06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15A06" w:rsidRPr="00C15A06" w:rsidRDefault="00C15A06" w:rsidP="00C15A06">
      <w:pPr>
        <w:tabs>
          <w:tab w:val="left" w:pos="3345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A3A6F" w:rsidRPr="00C15A06" w:rsidRDefault="00CA3A6F" w:rsidP="00CA3A6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AF51CC" w:rsidRPr="00C15A06" w:rsidRDefault="00AF51CC">
      <w:pPr>
        <w:rPr>
          <w:lang w:val="en-US"/>
        </w:rPr>
      </w:pPr>
    </w:p>
    <w:sectPr w:rsidR="00AF51CC" w:rsidRPr="00C15A0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FD" w:rsidRDefault="006615FD" w:rsidP="00CA3A6F">
      <w:pPr>
        <w:spacing w:after="0" w:line="240" w:lineRule="auto"/>
      </w:pPr>
      <w:r>
        <w:separator/>
      </w:r>
    </w:p>
  </w:endnote>
  <w:endnote w:type="continuationSeparator" w:id="0">
    <w:p w:rsidR="006615FD" w:rsidRDefault="006615FD" w:rsidP="00CA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FD" w:rsidRDefault="006615FD" w:rsidP="00CA3A6F">
      <w:pPr>
        <w:spacing w:after="0" w:line="240" w:lineRule="auto"/>
      </w:pPr>
      <w:r>
        <w:separator/>
      </w:r>
    </w:p>
  </w:footnote>
  <w:footnote w:type="continuationSeparator" w:id="0">
    <w:p w:rsidR="006615FD" w:rsidRDefault="006615FD" w:rsidP="00CA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A6F" w:rsidRPr="00B9038C" w:rsidRDefault="00CA3A6F" w:rsidP="00CA3A6F">
    <w:pPr>
      <w:tabs>
        <w:tab w:val="center" w:pos="4419"/>
        <w:tab w:val="right" w:pos="8838"/>
      </w:tabs>
      <w:jc w:val="center"/>
      <w:rPr>
        <w:rFonts w:ascii="Calibri" w:eastAsia="Calibri" w:hAnsi="Calibri"/>
        <w:b/>
        <w:sz w:val="20"/>
        <w:szCs w:val="20"/>
      </w:rPr>
    </w:pPr>
    <w:r w:rsidRPr="00B9038C">
      <w:rPr>
        <w:rFonts w:ascii="Calibri" w:eastAsia="Calibri" w:hAnsi="Calibri"/>
        <w:b/>
        <w:sz w:val="20"/>
        <w:szCs w:val="20"/>
      </w:rPr>
      <w:t>MINISTERIO DE EDUCACIÓN, CULTURA, CIENCIA Y TECNOLOGÍA</w:t>
    </w:r>
  </w:p>
  <w:p w:rsidR="00CA3A6F" w:rsidRDefault="00CA3A6F" w:rsidP="00CA3A6F">
    <w:pPr>
      <w:pStyle w:val="Encabezado"/>
      <w:jc w:val="center"/>
      <w:rPr>
        <w:rFonts w:ascii="Arial" w:eastAsia="Times New Roman" w:hAnsi="Arial"/>
        <w:sz w:val="24"/>
        <w:szCs w:val="20"/>
        <w:lang w:eastAsia="es-ES"/>
      </w:rPr>
    </w:pPr>
    <w:r>
      <w:rPr>
        <w:noProof/>
        <w:lang w:val="en-US"/>
      </w:rPr>
      <w:drawing>
        <wp:inline distT="0" distB="0" distL="0" distR="0" wp14:anchorId="587A2BA5" wp14:editId="61E930E8">
          <wp:extent cx="4238625" cy="352619"/>
          <wp:effectExtent l="0" t="0" r="0" b="9525"/>
          <wp:docPr id="1" name="Imagen 1" descr="Descripción: Logo - Mantovani - 2013 - encabezado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- Mantovani - 2013 - encabezado de pag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103" cy="35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3A6F" w:rsidRDefault="00CA3A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D1158"/>
    <w:multiLevelType w:val="hybridMultilevel"/>
    <w:tmpl w:val="17D6F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A5B4A"/>
    <w:multiLevelType w:val="hybridMultilevel"/>
    <w:tmpl w:val="B8484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E5401"/>
    <w:multiLevelType w:val="hybridMultilevel"/>
    <w:tmpl w:val="07E2A6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A59F4"/>
    <w:multiLevelType w:val="hybridMultilevel"/>
    <w:tmpl w:val="82127F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510D36"/>
    <w:multiLevelType w:val="hybridMultilevel"/>
    <w:tmpl w:val="1606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82F67"/>
    <w:multiLevelType w:val="hybridMultilevel"/>
    <w:tmpl w:val="97B2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A5896"/>
    <w:multiLevelType w:val="hybridMultilevel"/>
    <w:tmpl w:val="688E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911A2"/>
    <w:multiLevelType w:val="hybridMultilevel"/>
    <w:tmpl w:val="60B0CD80"/>
    <w:lvl w:ilvl="0" w:tplc="DCDEAA8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D5E4421"/>
    <w:multiLevelType w:val="hybridMultilevel"/>
    <w:tmpl w:val="EAC29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C1"/>
    <w:rsid w:val="000566C1"/>
    <w:rsid w:val="005A13F2"/>
    <w:rsid w:val="006615FD"/>
    <w:rsid w:val="009F4117"/>
    <w:rsid w:val="00AF51CC"/>
    <w:rsid w:val="00C15A06"/>
    <w:rsid w:val="00CA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49F5-8B7E-4A4B-9437-635176C8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A6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A6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CA3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A6F"/>
    <w:rPr>
      <w:lang w:val="es-AR"/>
    </w:rPr>
  </w:style>
  <w:style w:type="paragraph" w:styleId="NormalWeb">
    <w:name w:val="Normal (Web)"/>
    <w:basedOn w:val="Normal"/>
    <w:uiPriority w:val="99"/>
    <w:unhideWhenUsed/>
    <w:rsid w:val="00CA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CA3A6F"/>
    <w:pPr>
      <w:ind w:left="720"/>
      <w:contextualSpacing/>
    </w:pPr>
  </w:style>
  <w:style w:type="paragraph" w:customStyle="1" w:styleId="Default">
    <w:name w:val="Default"/>
    <w:rsid w:val="00C15A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unhideWhenUsed/>
    <w:rsid w:val="00C15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Andino</dc:creator>
  <cp:keywords/>
  <dc:description/>
  <cp:lastModifiedBy>Cecilia Andino</cp:lastModifiedBy>
  <cp:revision>4</cp:revision>
  <dcterms:created xsi:type="dcterms:W3CDTF">2019-05-08T01:17:00Z</dcterms:created>
  <dcterms:modified xsi:type="dcterms:W3CDTF">2019-05-08T02:00:00Z</dcterms:modified>
</cp:coreProperties>
</file>